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680AC66E"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w:t>
      </w:r>
      <w:r w:rsidR="00F607B5">
        <w:rPr>
          <w:rFonts w:ascii="Arial" w:hAnsi="Arial" w:cs="Arial"/>
          <w:b/>
          <w:sz w:val="24"/>
          <w:szCs w:val="28"/>
          <w:lang w:val="en-US"/>
        </w:rPr>
        <w:t>4</w:t>
      </w:r>
      <w:r w:rsidR="00647538">
        <w:rPr>
          <w:rFonts w:ascii="Arial" w:hAnsi="Arial" w:cs="Arial"/>
          <w:b/>
          <w:sz w:val="24"/>
          <w:szCs w:val="28"/>
          <w:lang w:val="en-US"/>
        </w:rPr>
        <w:t>bis</w:t>
      </w:r>
      <w:r w:rsidRPr="007C26C6">
        <w:rPr>
          <w:rFonts w:ascii="Arial" w:hAnsi="Arial" w:cs="Arial"/>
          <w:b/>
          <w:sz w:val="24"/>
          <w:szCs w:val="28"/>
        </w:rPr>
        <w:tab/>
      </w:r>
      <w:r w:rsidR="00334875">
        <w:rPr>
          <w:rFonts w:ascii="Arial" w:hAnsi="Arial" w:cs="Arial"/>
          <w:b/>
          <w:sz w:val="24"/>
          <w:szCs w:val="28"/>
        </w:rPr>
        <w:t xml:space="preserve">   </w:t>
      </w:r>
      <w:bookmarkStart w:id="4" w:name="_GoBack"/>
      <w:bookmarkEnd w:id="4"/>
      <w:r w:rsidR="00334875" w:rsidRPr="00334875">
        <w:rPr>
          <w:rFonts w:ascii="Arial" w:hAnsi="Arial" w:cs="Arial"/>
          <w:b/>
          <w:sz w:val="24"/>
          <w:szCs w:val="28"/>
          <w:lang w:val="en-US"/>
        </w:rPr>
        <w:t>R4-2503289</w:t>
      </w:r>
    </w:p>
    <w:bookmarkEnd w:id="1"/>
    <w:p w14:paraId="32542DD7" w14:textId="77777777" w:rsidR="00937B2F" w:rsidRPr="00631656" w:rsidRDefault="00937B2F" w:rsidP="00937B2F">
      <w:pPr>
        <w:pStyle w:val="aff1"/>
        <w:tabs>
          <w:tab w:val="right" w:pos="9781"/>
          <w:tab w:val="right" w:pos="13323"/>
        </w:tabs>
        <w:outlineLvl w:val="0"/>
        <w:rPr>
          <w:sz w:val="24"/>
          <w:szCs w:val="28"/>
          <w:lang w:val="en-US"/>
        </w:rPr>
      </w:pPr>
      <w:proofErr w:type="spellStart"/>
      <w:r w:rsidRPr="00384CD6">
        <w:rPr>
          <w:sz w:val="22"/>
          <w:szCs w:val="22"/>
        </w:rPr>
        <w:t>W</w:t>
      </w:r>
      <w:r>
        <w:rPr>
          <w:sz w:val="22"/>
          <w:szCs w:val="22"/>
        </w:rPr>
        <w:t>u</w:t>
      </w:r>
      <w:r w:rsidRPr="00384CD6">
        <w:rPr>
          <w:sz w:val="22"/>
          <w:szCs w:val="22"/>
        </w:rPr>
        <w:t>Han</w:t>
      </w:r>
      <w:proofErr w:type="spellEnd"/>
      <w:r w:rsidRPr="00384CD6">
        <w:rPr>
          <w:sz w:val="22"/>
          <w:szCs w:val="22"/>
        </w:rPr>
        <w:t xml:space="preserve">, </w:t>
      </w:r>
      <w:r w:rsidRPr="00384CD6">
        <w:rPr>
          <w:rFonts w:hint="eastAsia"/>
          <w:sz w:val="22"/>
          <w:szCs w:val="22"/>
        </w:rPr>
        <w:t>China</w:t>
      </w:r>
      <w:r w:rsidRPr="00384CD6">
        <w:rPr>
          <w:sz w:val="22"/>
          <w:szCs w:val="22"/>
        </w:rPr>
        <w:t>, 07 April – 11 April</w:t>
      </w:r>
      <w:r w:rsidRPr="00631656">
        <w:rPr>
          <w:sz w:val="24"/>
          <w:szCs w:val="28"/>
          <w:lang w:val="en-US"/>
        </w:rPr>
        <w:t>, 2025</w:t>
      </w:r>
    </w:p>
    <w:p w14:paraId="367FCFEA" w14:textId="6C9CD94F"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D0DB1">
        <w:rPr>
          <w:rFonts w:ascii="Arial" w:hAnsi="Arial" w:cs="Arial"/>
          <w:sz w:val="22"/>
        </w:rPr>
        <w:t>7</w:t>
      </w:r>
      <w:r w:rsidR="009A6F40">
        <w:rPr>
          <w:rFonts w:ascii="Arial" w:hAnsi="Arial" w:cs="Arial"/>
          <w:sz w:val="22"/>
        </w:rPr>
        <w:t>.</w:t>
      </w:r>
      <w:r w:rsidR="00D5358D">
        <w:rPr>
          <w:rFonts w:ascii="Arial" w:hAnsi="Arial" w:cs="Arial"/>
          <w:sz w:val="22"/>
        </w:rPr>
        <w:t>17</w:t>
      </w:r>
      <w:r w:rsidR="009A6F40">
        <w:rPr>
          <w:rFonts w:ascii="Arial" w:hAnsi="Arial" w:cs="Arial"/>
          <w:sz w:val="22"/>
        </w:rPr>
        <w:t>.</w:t>
      </w:r>
      <w:r w:rsidR="000D0DB1">
        <w:rPr>
          <w:rFonts w:ascii="Arial" w:hAnsi="Arial" w:cs="Arial"/>
          <w:sz w:val="22"/>
        </w:rPr>
        <w:t>2</w:t>
      </w:r>
      <w:r w:rsidR="009A6F40">
        <w:rPr>
          <w:rFonts w:ascii="Arial" w:hAnsi="Arial" w:cs="Arial"/>
          <w:sz w:val="22"/>
        </w:rPr>
        <w:t>.</w:t>
      </w:r>
      <w:r w:rsidR="000D0DB1">
        <w:rPr>
          <w:rFonts w:ascii="Arial" w:hAnsi="Arial" w:cs="Arial"/>
          <w:sz w:val="22"/>
        </w:rPr>
        <w:t>1</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3A9C452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937B2F">
        <w:rPr>
          <w:rFonts w:ascii="Arial" w:hAnsi="Arial" w:cs="Arial"/>
          <w:sz w:val="22"/>
        </w:rPr>
        <w:t>Remaining issues on</w:t>
      </w:r>
      <w:r w:rsidR="00CF7EF6" w:rsidRPr="00CF7EF6">
        <w:rPr>
          <w:rFonts w:ascii="Arial" w:hAnsi="Arial" w:cs="Arial"/>
          <w:sz w:val="22"/>
        </w:rPr>
        <w:t xml:space="preserve"> </w:t>
      </w:r>
      <w:r w:rsidR="00494664" w:rsidRPr="00494664">
        <w:rPr>
          <w:rFonts w:ascii="Arial" w:hAnsi="Arial" w:cs="Arial"/>
          <w:sz w:val="22"/>
        </w:rPr>
        <w:t xml:space="preserve">FR2-1 </w:t>
      </w:r>
      <w:r w:rsidR="009A6F40">
        <w:rPr>
          <w:rFonts w:ascii="Arial" w:hAnsi="Arial" w:cs="Arial"/>
          <w:sz w:val="22"/>
        </w:rPr>
        <w:t xml:space="preserve">L3 measurement delay by </w:t>
      </w:r>
      <w:r w:rsidR="009A6F40">
        <w:rPr>
          <w:rFonts w:ascii="Arial" w:hAnsi="Arial" w:cs="Arial" w:hint="eastAsia"/>
          <w:sz w:val="22"/>
        </w:rPr>
        <w:t>optimizing</w:t>
      </w:r>
      <w:r w:rsidR="009A6F40">
        <w:rPr>
          <w:rFonts w:ascii="Arial" w:hAnsi="Arial" w:cs="Arial"/>
          <w:sz w:val="22"/>
        </w:rPr>
        <w:t xml:space="preserve"> Rx beam sweeping factor</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C14EB4C" w14:textId="0FBF8A4F" w:rsidR="00D64AA7" w:rsidRDefault="006110CD" w:rsidP="00494664">
      <w:pPr>
        <w:spacing w:before="120" w:after="160"/>
        <w:rPr>
          <w:lang w:val="en-US"/>
        </w:rPr>
      </w:pPr>
      <w:bookmarkStart w:id="5" w:name="_Hlk134894944"/>
      <w:r w:rsidRPr="00F15916">
        <w:rPr>
          <w:rFonts w:hint="eastAsia"/>
          <w:lang w:val="en-US"/>
        </w:rPr>
        <w:t>I</w:t>
      </w:r>
      <w:r w:rsidRPr="00F15916">
        <w:rPr>
          <w:lang w:val="en-US"/>
        </w:rPr>
        <w:t>n the RAN#</w:t>
      </w:r>
      <w:r>
        <w:rPr>
          <w:lang w:val="en-US"/>
        </w:rPr>
        <w:t>10</w:t>
      </w:r>
      <w:r w:rsidR="000E74F4">
        <w:rPr>
          <w:lang w:val="en-US"/>
        </w:rPr>
        <w:t>5</w:t>
      </w:r>
      <w:r w:rsidRPr="00F15916">
        <w:rPr>
          <w:lang w:val="en-US"/>
        </w:rPr>
        <w:t xml:space="preserve"> meeting, </w:t>
      </w:r>
      <w:r w:rsidR="000E74F4">
        <w:rPr>
          <w:lang w:val="en-US"/>
        </w:rPr>
        <w:t>the revised</w:t>
      </w:r>
      <w:r w:rsidRPr="00F15916">
        <w:rPr>
          <w:lang w:val="en-US"/>
        </w:rPr>
        <w:t xml:space="preserve"> </w:t>
      </w:r>
      <w:r>
        <w:rPr>
          <w:lang w:val="en-US"/>
        </w:rPr>
        <w:t>W</w:t>
      </w:r>
      <w:r w:rsidRPr="00F15916">
        <w:rPr>
          <w:lang w:val="en-US"/>
        </w:rPr>
        <w:t xml:space="preserve">ID on </w:t>
      </w:r>
      <w:r w:rsidRPr="006110CD">
        <w:rPr>
          <w:lang w:val="en-US"/>
        </w:rPr>
        <w:t>enhancements for NR and MR-DC RRM requirements</w:t>
      </w:r>
      <w:r w:rsidRPr="00F15916">
        <w:rPr>
          <w:lang w:val="en-US"/>
        </w:rPr>
        <w:t xml:space="preserve"> was </w:t>
      </w:r>
      <w:r>
        <w:rPr>
          <w:lang w:val="en-US"/>
        </w:rPr>
        <w:t>approved</w:t>
      </w:r>
      <w:r w:rsidRPr="00F15916">
        <w:rPr>
          <w:lang w:val="en-US"/>
        </w:rPr>
        <w:t xml:space="preserve"> [1]. The objectives for RAN4 in the </w:t>
      </w:r>
      <w:r>
        <w:rPr>
          <w:lang w:val="en-US"/>
        </w:rPr>
        <w:t>W</w:t>
      </w:r>
      <w:r w:rsidRPr="00F15916">
        <w:rPr>
          <w:lang w:val="en-US"/>
        </w:rPr>
        <w:t>ID are as following</w:t>
      </w:r>
      <w:r w:rsidR="00F06B67">
        <w:rPr>
          <w:lang w:val="en-US"/>
        </w:rPr>
        <w:t xml:space="preserve"> </w:t>
      </w:r>
      <w:bookmarkEnd w:id="5"/>
    </w:p>
    <w:tbl>
      <w:tblPr>
        <w:tblStyle w:val="afff5"/>
        <w:tblW w:w="0" w:type="auto"/>
        <w:tblInd w:w="0" w:type="dxa"/>
        <w:tblLook w:val="04A0" w:firstRow="1" w:lastRow="0" w:firstColumn="1" w:lastColumn="0" w:noHBand="0" w:noVBand="1"/>
      </w:tblPr>
      <w:tblGrid>
        <w:gridCol w:w="9630"/>
      </w:tblGrid>
      <w:tr w:rsidR="00494664" w14:paraId="339EF154" w14:textId="77777777" w:rsidTr="00494664">
        <w:tc>
          <w:tcPr>
            <w:tcW w:w="9630" w:type="dxa"/>
          </w:tcPr>
          <w:p w14:paraId="2B9D4C37" w14:textId="77777777" w:rsidR="000E74F4" w:rsidRPr="000E74F4" w:rsidRDefault="000E74F4" w:rsidP="00603520">
            <w:pPr>
              <w:pStyle w:val="a3"/>
              <w:numPr>
                <w:ilvl w:val="0"/>
                <w:numId w:val="27"/>
              </w:numPr>
              <w:overflowPunct w:val="0"/>
              <w:autoSpaceDE w:val="0"/>
              <w:autoSpaceDN w:val="0"/>
              <w:adjustRightInd w:val="0"/>
              <w:textAlignment w:val="baseline"/>
              <w:rPr>
                <w:highlight w:val="yellow"/>
              </w:rPr>
            </w:pPr>
            <w:r w:rsidRPr="000E74F4">
              <w:rPr>
                <w:highlight w:val="yellow"/>
              </w:rPr>
              <w:t>FR2-1 SSB based L3 measurement delay reduction for connected mode</w:t>
            </w:r>
          </w:p>
          <w:p w14:paraId="4C819C11" w14:textId="77777777" w:rsidR="000E74F4" w:rsidRPr="000E74F4" w:rsidRDefault="000E74F4" w:rsidP="00603520">
            <w:pPr>
              <w:numPr>
                <w:ilvl w:val="1"/>
                <w:numId w:val="27"/>
              </w:numPr>
              <w:suppressAutoHyphens w:val="0"/>
              <w:autoSpaceDN w:val="0"/>
              <w:adjustRightInd w:val="0"/>
              <w:spacing w:after="120"/>
              <w:rPr>
                <w:highlight w:val="yellow"/>
                <w:lang w:val="en-US"/>
              </w:rPr>
            </w:pPr>
            <w:r w:rsidRPr="000E74F4">
              <w:rPr>
                <w:highlight w:val="yellow"/>
                <w:lang w:val="en-US"/>
              </w:rPr>
              <w:t>For UE</w:t>
            </w:r>
            <w:r w:rsidRPr="000E74F4">
              <w:rPr>
                <w:rFonts w:hint="eastAsia"/>
                <w:highlight w:val="yellow"/>
                <w:lang w:val="en-US" w:eastAsia="zh-CN"/>
              </w:rPr>
              <w:t xml:space="preserve"> </w:t>
            </w:r>
            <w:r w:rsidRPr="000E74F4">
              <w:rPr>
                <w:rFonts w:eastAsia="等线"/>
                <w:highlight w:val="yellow"/>
                <w:lang w:val="en-US" w:eastAsia="zh-CN"/>
              </w:rPr>
              <w:t>supporting</w:t>
            </w:r>
            <w:r w:rsidRPr="000E74F4">
              <w:rPr>
                <w:highlight w:val="yellow"/>
                <w:lang w:val="en-US"/>
              </w:rPr>
              <w:t xml:space="preserve"> multiple-Rx simultaneous reception on single carrier: </w:t>
            </w:r>
          </w:p>
          <w:p w14:paraId="234D19F6" w14:textId="77777777" w:rsidR="000E74F4" w:rsidRPr="000E74F4" w:rsidRDefault="000E74F4" w:rsidP="00603520">
            <w:pPr>
              <w:numPr>
                <w:ilvl w:val="2"/>
                <w:numId w:val="27"/>
              </w:numPr>
              <w:suppressAutoHyphens w:val="0"/>
              <w:autoSpaceDN w:val="0"/>
              <w:adjustRightInd w:val="0"/>
              <w:spacing w:after="120"/>
              <w:rPr>
                <w:highlight w:val="yellow"/>
                <w:lang w:val="en-US"/>
              </w:rPr>
            </w:pPr>
            <w:r w:rsidRPr="000E74F4">
              <w:rPr>
                <w:highlight w:val="yellow"/>
                <w:lang w:val="en-US"/>
              </w:rPr>
              <w:t xml:space="preserve">Study </w:t>
            </w:r>
            <w:r w:rsidRPr="000E74F4">
              <w:rPr>
                <w:rFonts w:eastAsia="等线"/>
                <w:highlight w:val="yellow"/>
                <w:lang w:val="en-US" w:eastAsia="zh-CN"/>
              </w:rPr>
              <w:t xml:space="preserve">suitable scenarios and conditions </w:t>
            </w:r>
            <w:r w:rsidRPr="000E74F4">
              <w:rPr>
                <w:highlight w:val="yellow"/>
                <w:lang w:val="en-US"/>
              </w:rPr>
              <w:t xml:space="preserve">and, if feasible, </w:t>
            </w:r>
            <w:r w:rsidRPr="000E74F4">
              <w:rPr>
                <w:rFonts w:eastAsia="等线"/>
                <w:highlight w:val="yellow"/>
                <w:lang w:val="en-US" w:eastAsia="zh-CN"/>
              </w:rPr>
              <w:t xml:space="preserve">introduce methods to </w:t>
            </w:r>
            <w:r w:rsidRPr="000E74F4">
              <w:rPr>
                <w:highlight w:val="yellow"/>
                <w:lang w:val="en-US"/>
              </w:rPr>
              <w:t xml:space="preserve">reduce </w:t>
            </w:r>
            <w:r w:rsidRPr="000E74F4">
              <w:rPr>
                <w:highlight w:val="yellow"/>
              </w:rPr>
              <w:t>FR2-1 L3 measurement delay</w:t>
            </w:r>
            <w:r w:rsidRPr="000E74F4">
              <w:rPr>
                <w:highlight w:val="yellow"/>
                <w:lang w:val="en-US"/>
              </w:rPr>
              <w:t xml:space="preserve"> by optimizing:</w:t>
            </w:r>
          </w:p>
          <w:p w14:paraId="5FE9A76A" w14:textId="4DB5C809" w:rsidR="000E74F4" w:rsidRPr="000E74F4" w:rsidRDefault="000E74F4" w:rsidP="00603520">
            <w:pPr>
              <w:numPr>
                <w:ilvl w:val="3"/>
                <w:numId w:val="27"/>
              </w:numPr>
              <w:suppressAutoHyphens w:val="0"/>
              <w:autoSpaceDN w:val="0"/>
              <w:adjustRightInd w:val="0"/>
              <w:spacing w:after="120"/>
              <w:rPr>
                <w:strike/>
                <w:highlight w:val="yellow"/>
                <w:lang w:val="en-US"/>
              </w:rPr>
            </w:pPr>
            <w:r w:rsidRPr="000E74F4">
              <w:rPr>
                <w:highlight w:val="yellow"/>
                <w:lang w:val="en-US"/>
              </w:rPr>
              <w:t>Rx beam sweeping f</w:t>
            </w:r>
            <w:r w:rsidRPr="000E74F4">
              <w:rPr>
                <w:highlight w:val="yellow"/>
                <w:lang w:val="en-US" w:eastAsia="zh-CN"/>
              </w:rPr>
              <w:t>actor</w:t>
            </w:r>
          </w:p>
          <w:p w14:paraId="21C87E6D" w14:textId="77777777" w:rsidR="000E74F4" w:rsidRPr="006652A4" w:rsidRDefault="000E74F4" w:rsidP="00603520">
            <w:pPr>
              <w:numPr>
                <w:ilvl w:val="1"/>
                <w:numId w:val="27"/>
              </w:numPr>
              <w:suppressAutoHyphens w:val="0"/>
              <w:autoSpaceDN w:val="0"/>
              <w:adjustRightInd w:val="0"/>
              <w:spacing w:after="120"/>
              <w:rPr>
                <w:lang w:val="en-US"/>
              </w:rPr>
            </w:pPr>
            <w:r w:rsidRPr="000E74F4">
              <w:rPr>
                <w:lang w:val="en-US"/>
              </w:rPr>
              <w:t>The CSSF requirement optimization is defined assuming a UE not operating with multiple-Rx based simultaneous L3 measurement</w:t>
            </w:r>
            <w:r w:rsidRPr="000E74F4">
              <w:rPr>
                <w:rFonts w:hint="eastAsia"/>
                <w:lang w:val="en-US"/>
              </w:rPr>
              <w:t>:</w:t>
            </w:r>
          </w:p>
          <w:p w14:paraId="23A6EB2C" w14:textId="77777777" w:rsidR="000E74F4" w:rsidRPr="006652A4" w:rsidRDefault="000E74F4" w:rsidP="00603520">
            <w:pPr>
              <w:numPr>
                <w:ilvl w:val="2"/>
                <w:numId w:val="27"/>
              </w:numPr>
              <w:suppressAutoHyphens w:val="0"/>
              <w:autoSpaceDN w:val="0"/>
              <w:adjustRightInd w:val="0"/>
              <w:spacing w:after="120"/>
              <w:rPr>
                <w:lang w:val="en-US"/>
              </w:rPr>
            </w:pPr>
            <w:r w:rsidRPr="006652A4">
              <w:rPr>
                <w:lang w:val="en-US"/>
              </w:rPr>
              <w:t xml:space="preserve">Study </w:t>
            </w:r>
            <w:r w:rsidRPr="006652A4">
              <w:rPr>
                <w:rFonts w:eastAsia="等线"/>
                <w:lang w:val="en-US" w:eastAsia="zh-CN"/>
              </w:rPr>
              <w:t xml:space="preserve">suitable scenarios and conditions </w:t>
            </w:r>
            <w:r w:rsidRPr="006652A4">
              <w:rPr>
                <w:lang w:val="en-US"/>
              </w:rPr>
              <w:t xml:space="preserve">and, if feasible, </w:t>
            </w:r>
            <w:r w:rsidRPr="006652A4">
              <w:rPr>
                <w:rFonts w:eastAsia="等线"/>
                <w:lang w:val="en-US" w:eastAsia="zh-CN"/>
              </w:rPr>
              <w:t>introduce methods</w:t>
            </w:r>
            <w:r w:rsidRPr="006652A4">
              <w:rPr>
                <w:lang w:val="en-US"/>
              </w:rPr>
              <w:t xml:space="preserve"> to reduce </w:t>
            </w:r>
            <w:r w:rsidRPr="006652A4">
              <w:t>FR2-1 L3</w:t>
            </w:r>
            <w:r w:rsidRPr="006652A4">
              <w:rPr>
                <w:rFonts w:eastAsia="等线"/>
                <w:lang w:eastAsia="zh-CN"/>
              </w:rPr>
              <w:t xml:space="preserve"> </w:t>
            </w:r>
            <w:r w:rsidRPr="006652A4">
              <w:t>measurement delay</w:t>
            </w:r>
            <w:r w:rsidRPr="006652A4">
              <w:rPr>
                <w:lang w:val="en-US"/>
              </w:rPr>
              <w:t xml:space="preserve"> by optimizing:</w:t>
            </w:r>
          </w:p>
          <w:p w14:paraId="5598CD13" w14:textId="77777777" w:rsidR="000E74F4" w:rsidRPr="006652A4" w:rsidRDefault="000E74F4" w:rsidP="00603520">
            <w:pPr>
              <w:numPr>
                <w:ilvl w:val="3"/>
                <w:numId w:val="27"/>
              </w:numPr>
              <w:suppressAutoHyphens w:val="0"/>
              <w:autoSpaceDN w:val="0"/>
              <w:adjustRightInd w:val="0"/>
              <w:spacing w:after="120"/>
              <w:rPr>
                <w:rFonts w:eastAsia="Batang"/>
                <w:lang w:val="en-US" w:eastAsia="en-US"/>
              </w:rPr>
            </w:pPr>
            <w:r w:rsidRPr="006652A4">
              <w:rPr>
                <w:rFonts w:eastAsia="等线"/>
                <w:lang w:val="en-US" w:eastAsia="zh-CN"/>
              </w:rPr>
              <w:t xml:space="preserve"> CSSF outside gap in CA/DC scenarios </w:t>
            </w:r>
          </w:p>
          <w:p w14:paraId="620046CA" w14:textId="77777777" w:rsidR="000E74F4" w:rsidRPr="00E26B14" w:rsidRDefault="000E74F4" w:rsidP="00603520">
            <w:pPr>
              <w:numPr>
                <w:ilvl w:val="4"/>
                <w:numId w:val="28"/>
              </w:numPr>
              <w:suppressAutoHyphens w:val="0"/>
              <w:autoSpaceDN w:val="0"/>
              <w:adjustRightInd w:val="0"/>
              <w:spacing w:after="120"/>
              <w:rPr>
                <w:rFonts w:eastAsia="Batang"/>
                <w:lang w:val="en-US" w:eastAsia="zh-CN"/>
              </w:rPr>
            </w:pPr>
            <w:r w:rsidRPr="006652A4">
              <w:rPr>
                <w:rFonts w:eastAsia="等线"/>
                <w:lang w:val="en-US" w:eastAsia="zh-CN"/>
              </w:rPr>
              <w:t>Baseline assumption on number of searcher</w:t>
            </w:r>
            <w:r>
              <w:rPr>
                <w:rFonts w:eastAsia="等线" w:hint="eastAsia"/>
                <w:lang w:val="en-US" w:eastAsia="zh-CN"/>
              </w:rPr>
              <w:t>s</w:t>
            </w:r>
            <w:r w:rsidRPr="006652A4">
              <w:rPr>
                <w:rFonts w:eastAsia="等线"/>
                <w:lang w:val="en-US" w:eastAsia="zh-CN"/>
              </w:rPr>
              <w:t xml:space="preserve"> is 2</w:t>
            </w:r>
          </w:p>
          <w:p w14:paraId="3FA89B02" w14:textId="77777777" w:rsidR="000E74F4" w:rsidRPr="006652A4" w:rsidRDefault="000E74F4" w:rsidP="00603520">
            <w:pPr>
              <w:numPr>
                <w:ilvl w:val="2"/>
                <w:numId w:val="28"/>
              </w:numPr>
              <w:suppressAutoHyphens w:val="0"/>
              <w:autoSpaceDN w:val="0"/>
              <w:adjustRightInd w:val="0"/>
              <w:spacing w:after="120"/>
              <w:rPr>
                <w:rFonts w:eastAsia="Batang"/>
                <w:lang w:val="en-US" w:eastAsia="zh-CN"/>
              </w:rPr>
            </w:pPr>
            <w:r>
              <w:rPr>
                <w:rFonts w:eastAsia="等线"/>
                <w:lang w:val="en-US" w:eastAsia="zh-CN"/>
              </w:rPr>
              <w:t xml:space="preserve">Note: </w:t>
            </w:r>
            <w:r w:rsidRPr="007C59FC">
              <w:rPr>
                <w:rFonts w:eastAsia="等线"/>
                <w:lang w:val="en-US" w:eastAsia="zh-CN"/>
              </w:rPr>
              <w:t>Rel-19 CSSF optimization applies for CA/DC scenario independently of the UE support of multi-Rx capabilities.</w:t>
            </w:r>
          </w:p>
          <w:p w14:paraId="424F7D95" w14:textId="77777777" w:rsidR="000E74F4" w:rsidRPr="006652A4" w:rsidRDefault="000E74F4" w:rsidP="00603520">
            <w:pPr>
              <w:numPr>
                <w:ilvl w:val="0"/>
                <w:numId w:val="27"/>
              </w:numPr>
              <w:suppressAutoHyphens w:val="0"/>
              <w:autoSpaceDN w:val="0"/>
              <w:adjustRightInd w:val="0"/>
              <w:spacing w:after="120"/>
              <w:rPr>
                <w:lang w:val="en-US"/>
              </w:rPr>
            </w:pPr>
            <w:r w:rsidRPr="006652A4">
              <w:rPr>
                <w:lang w:eastAsia="zh-TW"/>
              </w:rPr>
              <w:t xml:space="preserve">Fast </w:t>
            </w:r>
            <w:proofErr w:type="spellStart"/>
            <w:r w:rsidRPr="006652A4">
              <w:rPr>
                <w:lang w:eastAsia="zh-TW"/>
              </w:rPr>
              <w:t>SCell</w:t>
            </w:r>
            <w:proofErr w:type="spellEnd"/>
            <w:r w:rsidRPr="006652A4">
              <w:rPr>
                <w:lang w:eastAsia="zh-TW"/>
              </w:rPr>
              <w:t xml:space="preserve"> activation </w:t>
            </w:r>
            <w:r w:rsidRPr="006652A4">
              <w:rPr>
                <w:rFonts w:eastAsia="等线"/>
                <w:lang w:eastAsia="zh-CN"/>
              </w:rPr>
              <w:t xml:space="preserve">for UE supporting Rel-18 EMR </w:t>
            </w:r>
          </w:p>
          <w:p w14:paraId="7E919F82" w14:textId="77777777" w:rsidR="000E74F4" w:rsidRPr="006652A4" w:rsidRDefault="000E74F4" w:rsidP="00603520">
            <w:pPr>
              <w:pStyle w:val="a3"/>
              <w:numPr>
                <w:ilvl w:val="1"/>
                <w:numId w:val="27"/>
              </w:numPr>
              <w:overflowPunct w:val="0"/>
              <w:autoSpaceDE w:val="0"/>
              <w:autoSpaceDN w:val="0"/>
              <w:adjustRightInd w:val="0"/>
              <w:textAlignment w:val="baseline"/>
            </w:pPr>
            <w:r w:rsidRPr="006652A4">
              <w:t xml:space="preserve">Study and, if feasible, to reduce the </w:t>
            </w:r>
            <w:proofErr w:type="spellStart"/>
            <w:r w:rsidRPr="006652A4">
              <w:t>SCell</w:t>
            </w:r>
            <w:proofErr w:type="spellEnd"/>
            <w:r w:rsidRPr="006652A4">
              <w:t xml:space="preserve"> activation delay with </w:t>
            </w:r>
            <w:r w:rsidRPr="006652A4">
              <w:rPr>
                <w:rFonts w:eastAsia="等线"/>
                <w:lang w:eastAsia="zh-CN"/>
              </w:rPr>
              <w:t xml:space="preserve">valid </w:t>
            </w:r>
            <w:r w:rsidRPr="006652A4">
              <w:t xml:space="preserve">EMR reporting </w:t>
            </w:r>
          </w:p>
          <w:p w14:paraId="33A12B06" w14:textId="77777777" w:rsidR="000E74F4" w:rsidRPr="006652A4" w:rsidRDefault="000E74F4" w:rsidP="00603520">
            <w:pPr>
              <w:pStyle w:val="a3"/>
              <w:numPr>
                <w:ilvl w:val="1"/>
                <w:numId w:val="27"/>
              </w:numPr>
              <w:overflowPunct w:val="0"/>
              <w:autoSpaceDE w:val="0"/>
              <w:autoSpaceDN w:val="0"/>
              <w:adjustRightInd w:val="0"/>
              <w:textAlignment w:val="baseline"/>
              <w:rPr>
                <w:rFonts w:eastAsia="等线"/>
                <w:lang w:eastAsia="zh-CN"/>
              </w:rPr>
            </w:pPr>
            <w:r w:rsidRPr="006652A4">
              <w:rPr>
                <w:rFonts w:eastAsia="等线"/>
                <w:lang w:eastAsia="zh-CN"/>
              </w:rPr>
              <w:t xml:space="preserve">Apply fast </w:t>
            </w:r>
            <w:proofErr w:type="spellStart"/>
            <w:r w:rsidRPr="006652A4">
              <w:rPr>
                <w:rFonts w:eastAsia="等线"/>
                <w:lang w:eastAsia="zh-CN"/>
              </w:rPr>
              <w:t>scell</w:t>
            </w:r>
            <w:proofErr w:type="spellEnd"/>
            <w:r w:rsidRPr="006652A4">
              <w:rPr>
                <w:rFonts w:eastAsia="等线"/>
                <w:lang w:eastAsia="zh-CN"/>
              </w:rPr>
              <w:t xml:space="preserve"> activation in FR1 and FR2-1 </w:t>
            </w:r>
          </w:p>
          <w:p w14:paraId="5518CDE0" w14:textId="077326B0" w:rsidR="00494664" w:rsidRPr="000E74F4" w:rsidRDefault="000E74F4" w:rsidP="00603520">
            <w:pPr>
              <w:pStyle w:val="a3"/>
              <w:numPr>
                <w:ilvl w:val="1"/>
                <w:numId w:val="27"/>
              </w:numPr>
              <w:overflowPunct w:val="0"/>
              <w:autoSpaceDE w:val="0"/>
              <w:autoSpaceDN w:val="0"/>
              <w:adjustRightInd w:val="0"/>
              <w:textAlignment w:val="baseline"/>
              <w:rPr>
                <w:rFonts w:eastAsia="等线"/>
                <w:lang w:eastAsia="zh-CN"/>
              </w:rPr>
            </w:pPr>
            <w:r w:rsidRPr="006652A4">
              <w:rPr>
                <w:rFonts w:eastAsia="等线"/>
                <w:lang w:eastAsia="zh-CN"/>
              </w:rPr>
              <w:t>Note: RAN4 to start this work from Q3’2024 and aim for completion in Dec’2024. Workplan for this bullet can be discussed in May’2024</w:t>
            </w:r>
          </w:p>
        </w:tc>
      </w:tr>
    </w:tbl>
    <w:p w14:paraId="2BFA2F1B" w14:textId="209D5D12" w:rsidR="00494664" w:rsidRPr="00E735CB" w:rsidRDefault="00726D4F" w:rsidP="00494664">
      <w:pPr>
        <w:spacing w:before="120" w:after="160"/>
        <w:rPr>
          <w:lang w:val="en-US"/>
        </w:rPr>
      </w:pPr>
      <w:r>
        <w:rPr>
          <w:lang w:val="en-US"/>
        </w:rPr>
        <w:t xml:space="preserve">In the last RAN4 meeting, the topic of FR2-1 SSB based L3 measurement delay reduction for connected model is discussed and the way forwards are captured in [2]. </w:t>
      </w:r>
      <w:r w:rsidR="00494664">
        <w:rPr>
          <w:lang w:val="en-US"/>
        </w:rPr>
        <w:t xml:space="preserve">In this contribution, we provided our views on </w:t>
      </w:r>
      <w:r w:rsidR="00776FBB" w:rsidRPr="00776FBB">
        <w:rPr>
          <w:lang w:val="en-US"/>
        </w:rPr>
        <w:t>FR2-1 L3 measurement delay by optimizing Rx beam sweeping factor</w:t>
      </w:r>
      <w:r w:rsidR="00776FBB">
        <w:rPr>
          <w:lang w:val="en-US"/>
        </w:rPr>
        <w:t>.</w:t>
      </w:r>
    </w:p>
    <w:p w14:paraId="722699F7" w14:textId="0F88A0CB" w:rsidR="00355C33" w:rsidRDefault="00355C33" w:rsidP="00355C33">
      <w:pPr>
        <w:pStyle w:val="1"/>
        <w:numPr>
          <w:ilvl w:val="0"/>
          <w:numId w:val="23"/>
        </w:numPr>
        <w:tabs>
          <w:tab w:val="num" w:pos="720"/>
        </w:tabs>
        <w:ind w:left="432" w:hanging="432"/>
      </w:pPr>
      <w:bookmarkStart w:id="6" w:name="_Hlk73468315"/>
      <w:r w:rsidRPr="007C26C6">
        <w:t>Discussion</w:t>
      </w:r>
    </w:p>
    <w:p w14:paraId="078D4332" w14:textId="2653D3AA" w:rsidR="001625F7" w:rsidRDefault="001625F7" w:rsidP="001625F7">
      <w:pPr>
        <w:pStyle w:val="2"/>
        <w:numPr>
          <w:ilvl w:val="0"/>
          <w:numId w:val="0"/>
        </w:numPr>
      </w:pPr>
      <w:r w:rsidRPr="001625F7">
        <w:rPr>
          <w:rFonts w:ascii="Times New Roman" w:eastAsia="宋体" w:hAnsi="Times New Roman" w:cs="Times New Roman"/>
          <w:sz w:val="20"/>
          <w:lang w:val="en-US"/>
        </w:rPr>
        <w:t>At RAN4 114 meeting, the following agreements are available:</w:t>
      </w:r>
    </w:p>
    <w:p w14:paraId="6D272852" w14:textId="77777777" w:rsidR="001625F7" w:rsidRPr="005022E9" w:rsidRDefault="001625F7" w:rsidP="001625F7">
      <w:pPr>
        <w:pStyle w:val="2"/>
        <w:numPr>
          <w:ilvl w:val="0"/>
          <w:numId w:val="0"/>
        </w:numPr>
        <w:rPr>
          <w:rFonts w:eastAsiaTheme="minorEastAsia"/>
          <w:sz w:val="24"/>
          <w:szCs w:val="16"/>
          <w:lang w:val="en-US"/>
        </w:rPr>
      </w:pPr>
      <w:r>
        <w:rPr>
          <w:sz w:val="24"/>
          <w:szCs w:val="16"/>
          <w:lang w:val="en-US"/>
        </w:rPr>
        <w:t>Sub-topic 1-</w:t>
      </w:r>
      <w:r>
        <w:rPr>
          <w:rFonts w:eastAsia="宋体" w:hint="eastAsia"/>
          <w:sz w:val="24"/>
          <w:szCs w:val="16"/>
          <w:lang w:val="en-US"/>
        </w:rPr>
        <w:t>1</w:t>
      </w:r>
      <w:r>
        <w:rPr>
          <w:rFonts w:hint="eastAsia"/>
          <w:sz w:val="24"/>
          <w:szCs w:val="16"/>
          <w:lang w:val="en-US"/>
        </w:rPr>
        <w:t xml:space="preserve"> </w:t>
      </w:r>
      <w:r w:rsidRPr="008E735A">
        <w:rPr>
          <w:rFonts w:eastAsiaTheme="minorEastAsia"/>
          <w:sz w:val="24"/>
          <w:szCs w:val="16"/>
          <w:lang w:val="en-US"/>
        </w:rPr>
        <w:t>Conditions to apply L3 measurement delay reduction by optimizing Rx BSF</w:t>
      </w:r>
    </w:p>
    <w:p w14:paraId="1242D66A" w14:textId="77777777" w:rsidR="001625F7" w:rsidRDefault="001625F7" w:rsidP="001625F7">
      <w:pPr>
        <w:pStyle w:val="30"/>
        <w:rPr>
          <w:rFonts w:eastAsiaTheme="minorEastAsia"/>
          <w:sz w:val="21"/>
          <w:u w:val="single"/>
          <w:lang w:val="en-US"/>
        </w:rPr>
      </w:pPr>
      <w:r>
        <w:rPr>
          <w:rFonts w:eastAsiaTheme="minorEastAsia"/>
          <w:sz w:val="21"/>
          <w:u w:val="single"/>
          <w:lang w:val="en-US"/>
        </w:rPr>
        <w:t>Issue 1-1-</w:t>
      </w:r>
      <w:r w:rsidRPr="00217310">
        <w:rPr>
          <w:rFonts w:eastAsiaTheme="minorEastAsia"/>
          <w:sz w:val="21"/>
          <w:u w:val="single"/>
          <w:lang w:val="en-US"/>
        </w:rPr>
        <w:t>1: Conditions to trigger UE to activate L3 measurement delay reduction by optimizing Rx BSF</w:t>
      </w:r>
    </w:p>
    <w:p w14:paraId="29286777" w14:textId="77777777" w:rsidR="001625F7" w:rsidRPr="00E869E3" w:rsidRDefault="001625F7" w:rsidP="001625F7">
      <w:pPr>
        <w:spacing w:after="120"/>
        <w:rPr>
          <w:highlight w:val="green"/>
          <w:lang w:val="en-US"/>
        </w:rPr>
      </w:pPr>
      <w:r w:rsidRPr="00E869E3">
        <w:rPr>
          <w:rFonts w:hint="eastAsia"/>
          <w:highlight w:val="green"/>
          <w:lang w:val="en-US"/>
        </w:rPr>
        <w:t xml:space="preserve">Agreement </w:t>
      </w:r>
      <w:r>
        <w:rPr>
          <w:rFonts w:eastAsiaTheme="minorEastAsia" w:hint="eastAsia"/>
          <w:highlight w:val="green"/>
          <w:lang w:val="en-US"/>
        </w:rPr>
        <w:t>in</w:t>
      </w:r>
      <w:r w:rsidRPr="00E869E3">
        <w:rPr>
          <w:rFonts w:hint="eastAsia"/>
          <w:highlight w:val="green"/>
          <w:lang w:val="en-US"/>
        </w:rPr>
        <w:t xml:space="preserve"> ad-hoc session:</w:t>
      </w:r>
    </w:p>
    <w:p w14:paraId="0E161A99" w14:textId="77777777" w:rsidR="001625F7" w:rsidRPr="00055CE2" w:rsidRDefault="001625F7" w:rsidP="001625F7">
      <w:pPr>
        <w:numPr>
          <w:ilvl w:val="0"/>
          <w:numId w:val="29"/>
        </w:numPr>
        <w:suppressAutoHyphens w:val="0"/>
        <w:overflowPunct/>
        <w:autoSpaceDE/>
        <w:snapToGrid w:val="0"/>
        <w:spacing w:after="120"/>
        <w:ind w:left="360"/>
        <w:textAlignment w:val="auto"/>
        <w:rPr>
          <w:szCs w:val="21"/>
          <w:lang w:val="en-US"/>
        </w:rPr>
      </w:pPr>
      <w:r w:rsidRPr="00055CE2">
        <w:rPr>
          <w:szCs w:val="21"/>
        </w:rPr>
        <w:lastRenderedPageBreak/>
        <w:t>Discuss if additional conditions are needed to activate FBS-based L3 measurements.</w:t>
      </w:r>
    </w:p>
    <w:p w14:paraId="0107154F" w14:textId="77777777" w:rsidR="001625F7" w:rsidRPr="00055CE2" w:rsidRDefault="001625F7" w:rsidP="001625F7">
      <w:pPr>
        <w:numPr>
          <w:ilvl w:val="1"/>
          <w:numId w:val="29"/>
        </w:numPr>
        <w:suppressAutoHyphens w:val="0"/>
        <w:overflowPunct/>
        <w:autoSpaceDE/>
        <w:snapToGrid w:val="0"/>
        <w:spacing w:after="120"/>
        <w:ind w:left="1080"/>
        <w:textAlignment w:val="auto"/>
        <w:rPr>
          <w:szCs w:val="21"/>
        </w:rPr>
      </w:pPr>
      <w:r w:rsidRPr="00055CE2">
        <w:rPr>
          <w:szCs w:val="21"/>
        </w:rPr>
        <w:t>Do not consider additional conditions beside the agreements from RAN4#113 meeting.</w:t>
      </w:r>
    </w:p>
    <w:p w14:paraId="07C9343F" w14:textId="77777777" w:rsidR="001625F7" w:rsidRDefault="001625F7" w:rsidP="001625F7">
      <w:pPr>
        <w:snapToGrid w:val="0"/>
        <w:rPr>
          <w:szCs w:val="21"/>
          <w:highlight w:val="green"/>
        </w:rPr>
      </w:pPr>
      <w:r>
        <w:rPr>
          <w:szCs w:val="21"/>
          <w:highlight w:val="green"/>
        </w:rPr>
        <w:t>Agreement in RRM session (Monday):</w:t>
      </w:r>
    </w:p>
    <w:p w14:paraId="4CE5FF5F" w14:textId="77777777" w:rsidR="001625F7" w:rsidRPr="006A7277" w:rsidRDefault="001625F7" w:rsidP="001625F7">
      <w:pPr>
        <w:numPr>
          <w:ilvl w:val="0"/>
          <w:numId w:val="29"/>
        </w:numPr>
        <w:suppressAutoHyphens w:val="0"/>
        <w:autoSpaceDN w:val="0"/>
        <w:adjustRightInd w:val="0"/>
        <w:snapToGrid w:val="0"/>
        <w:spacing w:after="120"/>
        <w:ind w:left="360"/>
        <w:rPr>
          <w:szCs w:val="21"/>
          <w:lang w:val="en-US"/>
        </w:rPr>
      </w:pPr>
      <w:r w:rsidRPr="006A7277">
        <w:rPr>
          <w:bCs/>
          <w:iCs/>
          <w:szCs w:val="21"/>
        </w:rPr>
        <w:t>Adopt FBS triggering condition of serving cell is worse than a threshold, including RSRP, RSRQ threshold.</w:t>
      </w:r>
    </w:p>
    <w:p w14:paraId="2E82C47B" w14:textId="77777777" w:rsidR="001625F7" w:rsidRPr="006A7277" w:rsidRDefault="001625F7" w:rsidP="001625F7">
      <w:pPr>
        <w:numPr>
          <w:ilvl w:val="1"/>
          <w:numId w:val="29"/>
        </w:numPr>
        <w:suppressAutoHyphens w:val="0"/>
        <w:autoSpaceDN w:val="0"/>
        <w:adjustRightInd w:val="0"/>
        <w:snapToGrid w:val="0"/>
        <w:spacing w:after="120"/>
        <w:ind w:left="1080"/>
        <w:rPr>
          <w:szCs w:val="21"/>
        </w:rPr>
      </w:pPr>
      <w:r w:rsidRPr="006A7277">
        <w:rPr>
          <w:szCs w:val="21"/>
        </w:rPr>
        <w:t>Further discuss whether to limit the serving cell to FR2 serving cell.</w:t>
      </w:r>
    </w:p>
    <w:p w14:paraId="69B8601F" w14:textId="77777777" w:rsidR="001625F7" w:rsidRPr="006A7277" w:rsidRDefault="001625F7" w:rsidP="001625F7">
      <w:pPr>
        <w:numPr>
          <w:ilvl w:val="1"/>
          <w:numId w:val="29"/>
        </w:numPr>
        <w:suppressAutoHyphens w:val="0"/>
        <w:autoSpaceDN w:val="0"/>
        <w:adjustRightInd w:val="0"/>
        <w:snapToGrid w:val="0"/>
        <w:spacing w:after="120"/>
        <w:ind w:left="1080"/>
        <w:rPr>
          <w:szCs w:val="21"/>
        </w:rPr>
      </w:pPr>
      <w:r w:rsidRPr="006A7277">
        <w:rPr>
          <w:szCs w:val="21"/>
          <w:lang w:eastAsia="ko-KR"/>
        </w:rPr>
        <w:t xml:space="preserve">Further discuss whether to add the </w:t>
      </w:r>
      <w:r w:rsidRPr="006A7277">
        <w:rPr>
          <w:iCs/>
          <w:szCs w:val="21"/>
          <w:lang w:eastAsia="ko-KR"/>
        </w:rPr>
        <w:t>hysteresis</w:t>
      </w:r>
      <w:r w:rsidRPr="006A7277">
        <w:rPr>
          <w:szCs w:val="21"/>
          <w:lang w:eastAsia="ko-KR"/>
        </w:rPr>
        <w:t xml:space="preserve"> and </w:t>
      </w:r>
      <w:proofErr w:type="spellStart"/>
      <w:r w:rsidRPr="006A7277">
        <w:rPr>
          <w:iCs/>
          <w:szCs w:val="21"/>
          <w:lang w:eastAsia="ko-KR"/>
        </w:rPr>
        <w:t>timeToTrigger</w:t>
      </w:r>
      <w:proofErr w:type="spellEnd"/>
      <w:r w:rsidRPr="006A7277">
        <w:rPr>
          <w:szCs w:val="21"/>
          <w:lang w:eastAsia="ko-KR"/>
        </w:rPr>
        <w:t xml:space="preserve"> parameters.</w:t>
      </w:r>
    </w:p>
    <w:p w14:paraId="614C835D" w14:textId="77777777" w:rsidR="001625F7" w:rsidRPr="006A7277" w:rsidRDefault="001625F7" w:rsidP="001625F7">
      <w:pPr>
        <w:numPr>
          <w:ilvl w:val="1"/>
          <w:numId w:val="29"/>
        </w:numPr>
        <w:suppressAutoHyphens w:val="0"/>
        <w:autoSpaceDN w:val="0"/>
        <w:adjustRightInd w:val="0"/>
        <w:snapToGrid w:val="0"/>
        <w:spacing w:after="120"/>
        <w:ind w:left="1080"/>
        <w:rPr>
          <w:szCs w:val="21"/>
        </w:rPr>
      </w:pPr>
      <w:r w:rsidRPr="006A7277">
        <w:rPr>
          <w:bCs/>
          <w:iCs/>
          <w:szCs w:val="21"/>
        </w:rPr>
        <w:t>Note: the scenario related to single carrier or CA/DC is discussed in another issue.</w:t>
      </w:r>
    </w:p>
    <w:p w14:paraId="4F587B86" w14:textId="77777777" w:rsidR="001625F7" w:rsidRPr="00641ACE" w:rsidRDefault="001625F7" w:rsidP="001625F7">
      <w:pPr>
        <w:numPr>
          <w:ilvl w:val="0"/>
          <w:numId w:val="29"/>
        </w:numPr>
        <w:suppressAutoHyphens w:val="0"/>
        <w:autoSpaceDN w:val="0"/>
        <w:adjustRightInd w:val="0"/>
        <w:snapToGrid w:val="0"/>
        <w:spacing w:after="120"/>
        <w:ind w:left="360"/>
        <w:rPr>
          <w:bCs/>
          <w:iCs/>
          <w:szCs w:val="21"/>
        </w:rPr>
      </w:pPr>
      <w:r w:rsidRPr="006A7277">
        <w:rPr>
          <w:bCs/>
          <w:iCs/>
          <w:szCs w:val="21"/>
        </w:rPr>
        <w:t xml:space="preserve">The </w:t>
      </w:r>
      <w:proofErr w:type="spellStart"/>
      <w:r w:rsidRPr="006A7277">
        <w:rPr>
          <w:bCs/>
          <w:iCs/>
          <w:szCs w:val="21"/>
        </w:rPr>
        <w:t>signaling</w:t>
      </w:r>
      <w:proofErr w:type="spellEnd"/>
      <w:r w:rsidRPr="006A7277">
        <w:rPr>
          <w:bCs/>
          <w:iCs/>
          <w:szCs w:val="21"/>
        </w:rPr>
        <w:t xml:space="preserve"> design is up to RAN2.</w:t>
      </w:r>
    </w:p>
    <w:p w14:paraId="3DAD093F" w14:textId="77777777" w:rsidR="001625F7" w:rsidRPr="00641ACE" w:rsidRDefault="001625F7" w:rsidP="001625F7">
      <w:pPr>
        <w:pStyle w:val="30"/>
        <w:rPr>
          <w:rFonts w:eastAsiaTheme="minorEastAsia"/>
          <w:sz w:val="21"/>
          <w:u w:val="single"/>
        </w:rPr>
      </w:pPr>
      <w:r w:rsidRPr="00641ACE">
        <w:rPr>
          <w:rFonts w:eastAsiaTheme="minorEastAsia"/>
          <w:sz w:val="21"/>
          <w:u w:val="single"/>
          <w:lang w:val="en-US"/>
        </w:rPr>
        <w:t>Issue 1-1-2: Conditions to trigger UE to quit “L3 measurement delay reduction by optimizing Rx BSF”</w:t>
      </w:r>
    </w:p>
    <w:p w14:paraId="32489785" w14:textId="77777777" w:rsidR="001625F7" w:rsidRPr="00E869E3" w:rsidRDefault="001625F7" w:rsidP="001625F7">
      <w:pPr>
        <w:spacing w:after="120"/>
        <w:rPr>
          <w:highlight w:val="green"/>
          <w:lang w:val="en-US"/>
        </w:rPr>
      </w:pPr>
      <w:r w:rsidRPr="00E869E3">
        <w:rPr>
          <w:rFonts w:hint="eastAsia"/>
          <w:highlight w:val="green"/>
          <w:lang w:val="en-US"/>
        </w:rPr>
        <w:t xml:space="preserve">Agreement </w:t>
      </w:r>
      <w:r>
        <w:rPr>
          <w:rFonts w:eastAsiaTheme="minorEastAsia" w:hint="eastAsia"/>
          <w:highlight w:val="green"/>
          <w:lang w:val="en-US"/>
        </w:rPr>
        <w:t>in</w:t>
      </w:r>
      <w:r w:rsidRPr="00E869E3">
        <w:rPr>
          <w:rFonts w:hint="eastAsia"/>
          <w:highlight w:val="green"/>
          <w:lang w:val="en-US"/>
        </w:rPr>
        <w:t xml:space="preserve"> ad-hoc session:</w:t>
      </w:r>
    </w:p>
    <w:p w14:paraId="25E996CB" w14:textId="77777777" w:rsidR="001625F7" w:rsidRPr="00A11299" w:rsidRDefault="001625F7" w:rsidP="001625F7">
      <w:pPr>
        <w:numPr>
          <w:ilvl w:val="0"/>
          <w:numId w:val="29"/>
        </w:numPr>
        <w:suppressAutoHyphens w:val="0"/>
        <w:overflowPunct/>
        <w:autoSpaceDE/>
        <w:snapToGrid w:val="0"/>
        <w:spacing w:after="120"/>
        <w:ind w:left="360"/>
        <w:textAlignment w:val="auto"/>
        <w:rPr>
          <w:szCs w:val="21"/>
        </w:rPr>
      </w:pPr>
      <w:r w:rsidRPr="00A11299">
        <w:rPr>
          <w:szCs w:val="21"/>
        </w:rPr>
        <w:t xml:space="preserve">UE is not required to perform FBS based fast L3 measurements when </w:t>
      </w:r>
      <w:r w:rsidRPr="00A11299">
        <w:rPr>
          <w:rFonts w:eastAsia="Malgun Gothic"/>
          <w:bCs/>
          <w:szCs w:val="21"/>
          <w:lang w:eastAsia="ko-KR" w:bidi="ar"/>
        </w:rPr>
        <w:t xml:space="preserve">threshold </w:t>
      </w:r>
      <w:r w:rsidRPr="00A11299">
        <w:rPr>
          <w:rFonts w:eastAsia="Malgun Gothic"/>
          <w:bCs/>
          <w:szCs w:val="21"/>
          <w:lang w:bidi="ar"/>
        </w:rPr>
        <w:t xml:space="preserve">is not </w:t>
      </w:r>
      <w:r w:rsidRPr="00A11299">
        <w:rPr>
          <w:rFonts w:eastAsia="Malgun Gothic"/>
          <w:bCs/>
          <w:szCs w:val="21"/>
          <w:lang w:eastAsia="ko-KR" w:bidi="ar"/>
        </w:rPr>
        <w:t>configured to UE for scenario 1/2/3/4</w:t>
      </w:r>
      <w:r w:rsidRPr="00A11299">
        <w:rPr>
          <w:rFonts w:eastAsia="Malgun Gothic"/>
          <w:bCs/>
          <w:szCs w:val="21"/>
          <w:lang w:bidi="ar"/>
        </w:rPr>
        <w:t>.</w:t>
      </w:r>
    </w:p>
    <w:p w14:paraId="0D4ABC8C" w14:textId="77777777" w:rsidR="001625F7" w:rsidRPr="00733C91" w:rsidRDefault="001625F7" w:rsidP="001625F7">
      <w:pPr>
        <w:rPr>
          <w:rFonts w:eastAsiaTheme="minorEastAsia"/>
          <w:lang w:val="en-US"/>
        </w:rPr>
      </w:pPr>
      <w:r w:rsidRPr="00733C91">
        <w:rPr>
          <w:rFonts w:eastAsiaTheme="minorEastAsia" w:hint="eastAsia"/>
          <w:lang w:val="en-US"/>
        </w:rPr>
        <w:t>Further discuss this issue.</w:t>
      </w:r>
      <w:r>
        <w:rPr>
          <w:rFonts w:eastAsiaTheme="minorEastAsia" w:hint="eastAsia"/>
          <w:lang w:val="en-US"/>
        </w:rPr>
        <w:t xml:space="preserve"> </w:t>
      </w:r>
    </w:p>
    <w:p w14:paraId="54FCF9ED" w14:textId="77777777" w:rsidR="001625F7" w:rsidRPr="005022E9" w:rsidRDefault="001625F7" w:rsidP="001625F7">
      <w:pPr>
        <w:pStyle w:val="30"/>
        <w:rPr>
          <w:rFonts w:eastAsiaTheme="minorEastAsia"/>
          <w:sz w:val="21"/>
          <w:u w:val="single"/>
        </w:rPr>
      </w:pPr>
      <w:r w:rsidRPr="006C0F2E">
        <w:rPr>
          <w:rFonts w:eastAsiaTheme="minorEastAsia"/>
          <w:sz w:val="21"/>
          <w:u w:val="single"/>
          <w:lang w:val="en-US"/>
        </w:rPr>
        <w:t>Issue 1-1-3: SSB processing delay/time for processing multiple beams received in a SMTC</w:t>
      </w:r>
    </w:p>
    <w:p w14:paraId="080CCA79" w14:textId="77777777" w:rsidR="001625F7" w:rsidRDefault="001625F7" w:rsidP="001625F7">
      <w:pPr>
        <w:spacing w:after="120"/>
        <w:rPr>
          <w:highlight w:val="green"/>
          <w:lang w:val="en-US"/>
        </w:rPr>
      </w:pPr>
      <w:r>
        <w:rPr>
          <w:highlight w:val="green"/>
          <w:lang w:val="en-US"/>
        </w:rPr>
        <w:t>Agreement</w:t>
      </w:r>
      <w:r>
        <w:rPr>
          <w:rFonts w:eastAsiaTheme="minorEastAsia" w:hint="eastAsia"/>
          <w:highlight w:val="green"/>
          <w:lang w:val="en-US"/>
        </w:rPr>
        <w:t xml:space="preserve"> in RRM session (Monday)</w:t>
      </w:r>
      <w:r>
        <w:rPr>
          <w:highlight w:val="green"/>
          <w:lang w:val="en-US"/>
        </w:rPr>
        <w:t>:</w:t>
      </w:r>
    </w:p>
    <w:p w14:paraId="6DC04178" w14:textId="77777777" w:rsidR="001625F7" w:rsidRDefault="001625F7" w:rsidP="001625F7">
      <w:pPr>
        <w:pStyle w:val="a3"/>
        <w:numPr>
          <w:ilvl w:val="0"/>
          <w:numId w:val="29"/>
        </w:numPr>
        <w:overflowPunct w:val="0"/>
        <w:autoSpaceDE w:val="0"/>
        <w:autoSpaceDN w:val="0"/>
        <w:adjustRightInd w:val="0"/>
        <w:textAlignment w:val="baseline"/>
      </w:pPr>
      <w:r>
        <w:t>No need to add additional processing time in the delay requirement for scenario 5</w:t>
      </w:r>
      <w:r>
        <w:rPr>
          <w:rFonts w:hint="eastAsia"/>
        </w:rPr>
        <w:t xml:space="preserve">. </w:t>
      </w:r>
    </w:p>
    <w:p w14:paraId="039C9DAC" w14:textId="77777777" w:rsidR="001625F7" w:rsidRPr="00FE4B51" w:rsidRDefault="001625F7" w:rsidP="001625F7">
      <w:pPr>
        <w:spacing w:after="120"/>
        <w:rPr>
          <w:szCs w:val="24"/>
        </w:rPr>
      </w:pPr>
    </w:p>
    <w:p w14:paraId="2A597360" w14:textId="77777777" w:rsidR="001625F7" w:rsidRPr="005022E9" w:rsidRDefault="001625F7" w:rsidP="007C2B65">
      <w:pPr>
        <w:pStyle w:val="2"/>
        <w:numPr>
          <w:ilvl w:val="0"/>
          <w:numId w:val="0"/>
        </w:numPr>
        <w:rPr>
          <w:rFonts w:eastAsiaTheme="minorEastAsia"/>
          <w:sz w:val="24"/>
          <w:szCs w:val="16"/>
          <w:lang w:val="en-US"/>
        </w:rPr>
      </w:pPr>
      <w:r>
        <w:rPr>
          <w:sz w:val="24"/>
          <w:szCs w:val="16"/>
          <w:lang w:val="en-US"/>
        </w:rPr>
        <w:t>Sub-topic 1-</w:t>
      </w:r>
      <w:r>
        <w:rPr>
          <w:rFonts w:eastAsia="宋体" w:hint="eastAsia"/>
          <w:sz w:val="24"/>
          <w:szCs w:val="16"/>
          <w:lang w:val="en-US"/>
        </w:rPr>
        <w:t>2</w:t>
      </w:r>
      <w:r>
        <w:rPr>
          <w:rFonts w:hint="eastAsia"/>
          <w:sz w:val="24"/>
          <w:szCs w:val="16"/>
          <w:lang w:val="en-US"/>
        </w:rPr>
        <w:t xml:space="preserve"> </w:t>
      </w:r>
      <w:r w:rsidRPr="008E735A">
        <w:rPr>
          <w:rFonts w:eastAsiaTheme="minorEastAsia"/>
          <w:sz w:val="24"/>
          <w:szCs w:val="16"/>
          <w:lang w:val="en-US"/>
        </w:rPr>
        <w:t>Requirement of L3 measurement delay reduction by optimizing Rx BSF</w:t>
      </w:r>
    </w:p>
    <w:p w14:paraId="56F555A7" w14:textId="77777777" w:rsidR="001625F7" w:rsidRPr="00F0211D" w:rsidRDefault="001625F7" w:rsidP="001625F7">
      <w:pPr>
        <w:pStyle w:val="30"/>
        <w:rPr>
          <w:sz w:val="21"/>
          <w:u w:val="single"/>
          <w:lang w:val="en-US" w:eastAsia="ko-KR"/>
        </w:rPr>
      </w:pPr>
      <w:r w:rsidRPr="00F0211D">
        <w:rPr>
          <w:rFonts w:hint="eastAsia"/>
          <w:sz w:val="21"/>
          <w:u w:val="single"/>
          <w:lang w:val="en-US" w:eastAsia="ko-KR"/>
        </w:rPr>
        <w:t>Issue 1-2-3: R</w:t>
      </w:r>
      <w:r w:rsidRPr="00F0211D">
        <w:rPr>
          <w:sz w:val="21"/>
          <w:u w:val="single"/>
          <w:lang w:val="en-US" w:eastAsia="ko-KR"/>
        </w:rPr>
        <w:t>equirement at transition between the normal L3 measurement and FBS L3 measurement</w:t>
      </w:r>
    </w:p>
    <w:p w14:paraId="1CE3DB0F" w14:textId="77777777" w:rsidR="001625F7" w:rsidRPr="00F0211D" w:rsidRDefault="001625F7" w:rsidP="001625F7">
      <w:pPr>
        <w:spacing w:after="120"/>
        <w:rPr>
          <w:rFonts w:eastAsiaTheme="minorEastAsia"/>
          <w:highlight w:val="green"/>
          <w:lang w:val="en-US"/>
        </w:rPr>
      </w:pPr>
      <w:r>
        <w:rPr>
          <w:highlight w:val="green"/>
          <w:lang w:val="en-US"/>
        </w:rPr>
        <w:t>Agreement:</w:t>
      </w:r>
    </w:p>
    <w:p w14:paraId="6C579DCC" w14:textId="77777777" w:rsidR="001625F7" w:rsidRDefault="001625F7" w:rsidP="001625F7">
      <w:pPr>
        <w:pStyle w:val="a3"/>
        <w:numPr>
          <w:ilvl w:val="0"/>
          <w:numId w:val="29"/>
        </w:numPr>
        <w:overflowPunct w:val="0"/>
        <w:autoSpaceDE w:val="0"/>
        <w:autoSpaceDN w:val="0"/>
        <w:adjustRightInd w:val="0"/>
        <w:textAlignment w:val="baseline"/>
      </w:pPr>
      <w:r w:rsidRPr="00F732DE">
        <w:t>Do not define the requirement at transition between the normal L3 measurement and FBS L3 measurement.</w:t>
      </w:r>
    </w:p>
    <w:p w14:paraId="78EBDC53" w14:textId="4BB93488" w:rsidR="001625F7" w:rsidRPr="001625F7" w:rsidRDefault="004B2A06" w:rsidP="001625F7">
      <w:pPr>
        <w:rPr>
          <w:lang w:val="en-US"/>
        </w:rPr>
      </w:pPr>
      <w:r>
        <w:rPr>
          <w:lang w:val="en-US"/>
        </w:rPr>
        <w:t xml:space="preserve">In this contribution we discuss </w:t>
      </w:r>
      <w:r w:rsidR="00681372">
        <w:rPr>
          <w:lang w:val="en-US"/>
        </w:rPr>
        <w:t xml:space="preserve">the following </w:t>
      </w:r>
      <w:r>
        <w:rPr>
          <w:lang w:val="en-US"/>
        </w:rPr>
        <w:t>remaining issues for this topic.</w:t>
      </w:r>
    </w:p>
    <w:p w14:paraId="234A6E4D" w14:textId="797648E0" w:rsidR="002952E7" w:rsidRDefault="002952E7" w:rsidP="002952E7">
      <w:pPr>
        <w:pStyle w:val="30"/>
        <w:rPr>
          <w:sz w:val="24"/>
          <w:szCs w:val="16"/>
        </w:rPr>
      </w:pPr>
      <w:r>
        <w:rPr>
          <w:sz w:val="24"/>
          <w:szCs w:val="16"/>
        </w:rPr>
        <w:t>Sub-topic 1-1</w:t>
      </w:r>
      <w:r>
        <w:rPr>
          <w:rFonts w:hint="eastAsia"/>
          <w:sz w:val="24"/>
          <w:szCs w:val="16"/>
        </w:rPr>
        <w:t xml:space="preserve"> </w:t>
      </w:r>
      <w:r>
        <w:rPr>
          <w:sz w:val="24"/>
          <w:szCs w:val="16"/>
        </w:rPr>
        <w:t>Conditions to apply L3 measurement delay reduction by optimizing Rx BSF</w:t>
      </w:r>
    </w:p>
    <w:p w14:paraId="0121C461" w14:textId="0BBAEA3B" w:rsidR="0005058B" w:rsidRDefault="00043014" w:rsidP="00E72EBD">
      <w:r>
        <w:t xml:space="preserve">In the last meeting, </w:t>
      </w:r>
      <w:r w:rsidR="00E21420">
        <w:t>following issues are captured in the WF</w:t>
      </w:r>
    </w:p>
    <w:p w14:paraId="1CB8A231" w14:textId="42C44C47" w:rsidR="00DB61D3" w:rsidRDefault="00DB61D3" w:rsidP="00E72EBD">
      <w:r>
        <w:rPr>
          <w:b/>
          <w:color w:val="0070C0"/>
          <w:u w:val="single"/>
          <w:lang w:eastAsia="ko-KR"/>
        </w:rPr>
        <w:t>Issue 1-</w:t>
      </w:r>
      <w:r>
        <w:rPr>
          <w:rFonts w:hint="eastAsia"/>
          <w:b/>
          <w:color w:val="0070C0"/>
          <w:u w:val="single"/>
        </w:rPr>
        <w:t>1</w:t>
      </w:r>
      <w:r>
        <w:rPr>
          <w:b/>
          <w:color w:val="0070C0"/>
          <w:u w:val="single"/>
          <w:lang w:eastAsia="ko-KR"/>
        </w:rPr>
        <w:t>-1: Conditions to trigger UE to activate L3 measurement delay reduction by optimizing Rx BSF:</w:t>
      </w:r>
    </w:p>
    <w:p w14:paraId="3DFA07EE" w14:textId="77703908" w:rsidR="00DB61D3" w:rsidRDefault="00391664" w:rsidP="00E72EBD">
      <w:r>
        <w:t xml:space="preserve">For this issue, the open issues are listed in the agreement of RAN4 114 below. </w:t>
      </w:r>
    </w:p>
    <w:p w14:paraId="5EE712D9" w14:textId="77777777" w:rsidR="00391664" w:rsidRPr="006A7277" w:rsidRDefault="00391664" w:rsidP="00391664">
      <w:pPr>
        <w:numPr>
          <w:ilvl w:val="0"/>
          <w:numId w:val="29"/>
        </w:numPr>
        <w:suppressAutoHyphens w:val="0"/>
        <w:autoSpaceDN w:val="0"/>
        <w:adjustRightInd w:val="0"/>
        <w:snapToGrid w:val="0"/>
        <w:spacing w:after="120"/>
        <w:ind w:left="360"/>
        <w:rPr>
          <w:szCs w:val="21"/>
          <w:lang w:val="en-US"/>
        </w:rPr>
      </w:pPr>
      <w:r w:rsidRPr="006A7277">
        <w:rPr>
          <w:bCs/>
          <w:iCs/>
          <w:szCs w:val="21"/>
        </w:rPr>
        <w:t>Adopt FBS triggering condition of serving cell is worse than a threshold, including RSRP, RSRQ threshold.</w:t>
      </w:r>
    </w:p>
    <w:p w14:paraId="61CB0212" w14:textId="77777777" w:rsidR="00391664" w:rsidRPr="006A7277" w:rsidRDefault="00391664" w:rsidP="00391664">
      <w:pPr>
        <w:numPr>
          <w:ilvl w:val="1"/>
          <w:numId w:val="29"/>
        </w:numPr>
        <w:suppressAutoHyphens w:val="0"/>
        <w:autoSpaceDN w:val="0"/>
        <w:adjustRightInd w:val="0"/>
        <w:snapToGrid w:val="0"/>
        <w:spacing w:after="120"/>
        <w:ind w:left="1080"/>
        <w:rPr>
          <w:szCs w:val="21"/>
        </w:rPr>
      </w:pPr>
      <w:r w:rsidRPr="006A7277">
        <w:rPr>
          <w:szCs w:val="21"/>
        </w:rPr>
        <w:t>Further discuss whether to limit the serving cell to FR2 serving cell.</w:t>
      </w:r>
    </w:p>
    <w:p w14:paraId="441B5451" w14:textId="77777777" w:rsidR="00391664" w:rsidRPr="006A7277" w:rsidRDefault="00391664" w:rsidP="00391664">
      <w:pPr>
        <w:numPr>
          <w:ilvl w:val="1"/>
          <w:numId w:val="29"/>
        </w:numPr>
        <w:suppressAutoHyphens w:val="0"/>
        <w:autoSpaceDN w:val="0"/>
        <w:adjustRightInd w:val="0"/>
        <w:snapToGrid w:val="0"/>
        <w:spacing w:after="120"/>
        <w:ind w:left="1080"/>
        <w:rPr>
          <w:szCs w:val="21"/>
        </w:rPr>
      </w:pPr>
      <w:r w:rsidRPr="006A7277">
        <w:rPr>
          <w:szCs w:val="21"/>
          <w:lang w:eastAsia="ko-KR"/>
        </w:rPr>
        <w:t xml:space="preserve">Further discuss whether to add the </w:t>
      </w:r>
      <w:r w:rsidRPr="006A7277">
        <w:rPr>
          <w:iCs/>
          <w:szCs w:val="21"/>
          <w:lang w:eastAsia="ko-KR"/>
        </w:rPr>
        <w:t>hysteresis</w:t>
      </w:r>
      <w:r w:rsidRPr="006A7277">
        <w:rPr>
          <w:szCs w:val="21"/>
          <w:lang w:eastAsia="ko-KR"/>
        </w:rPr>
        <w:t xml:space="preserve"> and </w:t>
      </w:r>
      <w:proofErr w:type="spellStart"/>
      <w:r w:rsidRPr="006A7277">
        <w:rPr>
          <w:iCs/>
          <w:szCs w:val="21"/>
          <w:lang w:eastAsia="ko-KR"/>
        </w:rPr>
        <w:t>timeToTrigger</w:t>
      </w:r>
      <w:proofErr w:type="spellEnd"/>
      <w:r w:rsidRPr="006A7277">
        <w:rPr>
          <w:szCs w:val="21"/>
          <w:lang w:eastAsia="ko-KR"/>
        </w:rPr>
        <w:t xml:space="preserve"> parameters.</w:t>
      </w:r>
    </w:p>
    <w:p w14:paraId="677E70DA" w14:textId="77777777" w:rsidR="00391664" w:rsidRPr="006A7277" w:rsidRDefault="00391664" w:rsidP="00391664">
      <w:pPr>
        <w:numPr>
          <w:ilvl w:val="1"/>
          <w:numId w:val="29"/>
        </w:numPr>
        <w:suppressAutoHyphens w:val="0"/>
        <w:autoSpaceDN w:val="0"/>
        <w:adjustRightInd w:val="0"/>
        <w:snapToGrid w:val="0"/>
        <w:spacing w:after="120"/>
        <w:ind w:left="1080"/>
        <w:rPr>
          <w:szCs w:val="21"/>
        </w:rPr>
      </w:pPr>
      <w:r w:rsidRPr="006A7277">
        <w:rPr>
          <w:bCs/>
          <w:iCs/>
          <w:szCs w:val="21"/>
        </w:rPr>
        <w:t>Note: the scenario related to single carrier or CA/DC is discussed in another issue.</w:t>
      </w:r>
    </w:p>
    <w:p w14:paraId="2A7C98A2" w14:textId="77777777" w:rsidR="00B157BC" w:rsidRDefault="00B80484" w:rsidP="00B157BC">
      <w:r>
        <w:t xml:space="preserve">For the serving cell, prefer to limit the serving cell to a FR2 serving cell. </w:t>
      </w:r>
    </w:p>
    <w:p w14:paraId="52CC5843" w14:textId="738A4DA6" w:rsidR="009574BA" w:rsidRPr="00B157BC" w:rsidRDefault="00B157BC" w:rsidP="00B157BC">
      <w:r>
        <w:rPr>
          <w:b/>
          <w:bCs/>
          <w:iCs/>
          <w:szCs w:val="21"/>
        </w:rPr>
        <w:t xml:space="preserve">Proposal 1: </w:t>
      </w:r>
      <w:r w:rsidR="00B80484" w:rsidRPr="00B80484">
        <w:rPr>
          <w:b/>
          <w:bCs/>
          <w:iCs/>
          <w:szCs w:val="21"/>
        </w:rPr>
        <w:t>FBS triggering condition of serving cell is worse than a threshold</w:t>
      </w:r>
      <w:r w:rsidR="00B80484" w:rsidRPr="00B80484">
        <w:rPr>
          <w:b/>
        </w:rPr>
        <w:t xml:space="preserve"> , prefer to limit the serving cell to a FR2 serving cell</w:t>
      </w:r>
      <w:r w:rsidR="009574BA" w:rsidRPr="00B80484">
        <w:rPr>
          <w:b/>
        </w:rPr>
        <w:t>.</w:t>
      </w:r>
    </w:p>
    <w:p w14:paraId="3503E21C" w14:textId="77777777" w:rsidR="007F523A" w:rsidRPr="007F523A" w:rsidRDefault="007F523A" w:rsidP="007F523A">
      <w:pPr>
        <w:rPr>
          <w:b/>
          <w:color w:val="0070C0"/>
          <w:u w:val="single"/>
          <w:lang w:eastAsia="ko-KR"/>
        </w:rPr>
      </w:pPr>
      <w:r w:rsidRPr="007F523A">
        <w:rPr>
          <w:b/>
          <w:color w:val="0070C0"/>
          <w:u w:val="single"/>
          <w:lang w:eastAsia="ko-KR"/>
        </w:rPr>
        <w:t>Issue 1-</w:t>
      </w:r>
      <w:r w:rsidRPr="007F523A">
        <w:rPr>
          <w:rFonts w:hint="eastAsia"/>
          <w:b/>
          <w:color w:val="0070C0"/>
          <w:u w:val="single"/>
          <w:lang w:eastAsia="ko-KR"/>
        </w:rPr>
        <w:t>1</w:t>
      </w:r>
      <w:r w:rsidRPr="007F523A">
        <w:rPr>
          <w:b/>
          <w:color w:val="0070C0"/>
          <w:u w:val="single"/>
          <w:lang w:eastAsia="ko-KR"/>
        </w:rPr>
        <w:t>-2: Conditions to trigger UE to quit “L3 measurement delay reduction by optimizing Rx BSF” :</w:t>
      </w:r>
    </w:p>
    <w:p w14:paraId="63673177" w14:textId="77777777" w:rsidR="009A4314" w:rsidRDefault="009A4314" w:rsidP="009A4314">
      <w:pPr>
        <w:pStyle w:val="a3"/>
        <w:numPr>
          <w:ilvl w:val="1"/>
          <w:numId w:val="29"/>
        </w:numPr>
        <w:ind w:left="1440"/>
      </w:pPr>
      <w:r>
        <w:t>Option 1</w:t>
      </w:r>
      <w:r>
        <w:rPr>
          <w:rFonts w:hint="eastAsia"/>
        </w:rPr>
        <w:t xml:space="preserve"> (NTT DCM, CMCC, ZTE):</w:t>
      </w:r>
    </w:p>
    <w:p w14:paraId="08E19985" w14:textId="77777777" w:rsidR="009A4314" w:rsidRDefault="009A4314" w:rsidP="009A4314">
      <w:pPr>
        <w:pStyle w:val="a3"/>
        <w:numPr>
          <w:ilvl w:val="2"/>
          <w:numId w:val="29"/>
        </w:numPr>
      </w:pPr>
      <w:r>
        <w:t>UE autonomous quitting should be avoided since it may cause inconsistency between NW and UE.</w:t>
      </w:r>
      <w:r>
        <w:rPr>
          <w:rFonts w:hint="eastAsia"/>
        </w:rPr>
        <w:t xml:space="preserve"> </w:t>
      </w:r>
    </w:p>
    <w:p w14:paraId="51CB3D63" w14:textId="77777777" w:rsidR="009A4314" w:rsidRDefault="009A4314" w:rsidP="009A4314">
      <w:pPr>
        <w:pStyle w:val="a3"/>
        <w:numPr>
          <w:ilvl w:val="2"/>
          <w:numId w:val="29"/>
        </w:numPr>
      </w:pPr>
      <w:r>
        <w:rPr>
          <w:rFonts w:hint="eastAsia"/>
        </w:rPr>
        <w:t>Option 1a (ZTE): The consideration of UE mobility status based triggering condition has been excluded in last meeting, so neither support to take this as additional quit condition.</w:t>
      </w:r>
    </w:p>
    <w:p w14:paraId="7CFED009" w14:textId="77777777" w:rsidR="009A4314" w:rsidRDefault="009A4314" w:rsidP="009A4314">
      <w:pPr>
        <w:pStyle w:val="a3"/>
        <w:numPr>
          <w:ilvl w:val="1"/>
          <w:numId w:val="29"/>
        </w:numPr>
        <w:ind w:left="1440"/>
      </w:pPr>
      <w:r>
        <w:lastRenderedPageBreak/>
        <w:t xml:space="preserve">Option </w:t>
      </w:r>
      <w:r>
        <w:rPr>
          <w:rFonts w:hint="eastAsia"/>
        </w:rPr>
        <w:t>2a</w:t>
      </w:r>
      <w:r>
        <w:t xml:space="preserve">: </w:t>
      </w:r>
      <w:r>
        <w:rPr>
          <w:rFonts w:hint="eastAsia"/>
        </w:rPr>
        <w:t>(NTT DCM)</w:t>
      </w:r>
    </w:p>
    <w:p w14:paraId="567FD7A3" w14:textId="77777777" w:rsidR="009A4314" w:rsidRDefault="009A4314" w:rsidP="009A4314">
      <w:pPr>
        <w:pStyle w:val="a3"/>
        <w:numPr>
          <w:ilvl w:val="2"/>
          <w:numId w:val="29"/>
        </w:numPr>
      </w:pPr>
      <w:r>
        <w:t>Only the UE indication due to overheating can be considered for scenario 1/2/3/4 based on Rel-18 UAI ‘multiRx-PreferenceFR2’.</w:t>
      </w:r>
      <w:r>
        <w:rPr>
          <w:rFonts w:hint="eastAsia"/>
        </w:rPr>
        <w:t xml:space="preserve"> </w:t>
      </w:r>
    </w:p>
    <w:p w14:paraId="0180777D" w14:textId="77777777" w:rsidR="009A4314" w:rsidRDefault="009A4314" w:rsidP="009A4314">
      <w:pPr>
        <w:pStyle w:val="a3"/>
        <w:numPr>
          <w:ilvl w:val="1"/>
          <w:numId w:val="29"/>
        </w:numPr>
        <w:ind w:left="1440"/>
      </w:pPr>
      <w:r>
        <w:t xml:space="preserve">Option </w:t>
      </w:r>
      <w:r>
        <w:rPr>
          <w:rFonts w:hint="eastAsia"/>
        </w:rPr>
        <w:t>2b</w:t>
      </w:r>
      <w:r>
        <w:t xml:space="preserve">: </w:t>
      </w:r>
      <w:r>
        <w:rPr>
          <w:rFonts w:hint="eastAsia"/>
        </w:rPr>
        <w:t>(LGE, MTK)</w:t>
      </w:r>
    </w:p>
    <w:p w14:paraId="38749FC5" w14:textId="77777777" w:rsidR="009A4314" w:rsidRDefault="009A4314" w:rsidP="009A4314">
      <w:pPr>
        <w:pStyle w:val="a3"/>
        <w:numPr>
          <w:ilvl w:val="2"/>
          <w:numId w:val="29"/>
        </w:numPr>
      </w:pPr>
      <w:r>
        <w:rPr>
          <w:rFonts w:eastAsiaTheme="minorEastAsia" w:hint="eastAsia"/>
          <w:bCs/>
          <w:lang w:eastAsia="ko-KR" w:bidi="ar"/>
        </w:rPr>
        <w:t xml:space="preserve">Rel-18 UAI </w:t>
      </w:r>
      <w:r>
        <w:rPr>
          <w:rFonts w:eastAsiaTheme="minorEastAsia"/>
          <w:bCs/>
          <w:lang w:eastAsia="ko-KR" w:bidi="ar"/>
        </w:rPr>
        <w:t>‘multiRx-PreferenceFR2’</w:t>
      </w:r>
      <w:r>
        <w:rPr>
          <w:rFonts w:eastAsiaTheme="minorEastAsia" w:hint="eastAsia"/>
          <w:bCs/>
          <w:lang w:eastAsia="ko-KR" w:bidi="ar"/>
        </w:rPr>
        <w:t xml:space="preserve"> can be reused to quit multi-Rx operation for L3 measurement</w:t>
      </w:r>
      <w:r>
        <w:t>.</w:t>
      </w:r>
      <w:r>
        <w:rPr>
          <w:rFonts w:hint="eastAsia"/>
        </w:rPr>
        <w:t xml:space="preserve"> </w:t>
      </w:r>
    </w:p>
    <w:p w14:paraId="6D222C98" w14:textId="77777777" w:rsidR="009A4314" w:rsidRDefault="009A4314" w:rsidP="009A4314">
      <w:pPr>
        <w:pStyle w:val="a3"/>
        <w:numPr>
          <w:ilvl w:val="1"/>
          <w:numId w:val="29"/>
        </w:numPr>
        <w:ind w:left="1440"/>
      </w:pPr>
      <w:r>
        <w:t xml:space="preserve">Option </w:t>
      </w:r>
      <w:r>
        <w:rPr>
          <w:rFonts w:hint="eastAsia"/>
        </w:rPr>
        <w:t>3</w:t>
      </w:r>
      <w:r>
        <w:t xml:space="preserve">: </w:t>
      </w:r>
      <w:r>
        <w:rPr>
          <w:rFonts w:hint="eastAsia"/>
        </w:rPr>
        <w:t>(LGE, HW, vivo, Samsung, Intel)</w:t>
      </w:r>
    </w:p>
    <w:p w14:paraId="5315BB54" w14:textId="77777777" w:rsidR="009A4314" w:rsidRDefault="009A4314" w:rsidP="009A4314">
      <w:pPr>
        <w:pStyle w:val="a3"/>
        <w:numPr>
          <w:ilvl w:val="2"/>
          <w:numId w:val="29"/>
        </w:numPr>
      </w:pPr>
      <w:r>
        <w:t xml:space="preserve">Apart from the threshold conditions, UE is allowed to fall back to normal measurement mode (i.e. single panel) after UE has reported qualified measurement results, since NW already has the candidate target cells for potential HO or </w:t>
      </w:r>
      <w:proofErr w:type="spellStart"/>
      <w:r>
        <w:t>SCell</w:t>
      </w:r>
      <w:proofErr w:type="spellEnd"/>
      <w:r>
        <w:t xml:space="preserve"> modification.</w:t>
      </w:r>
      <w:r>
        <w:rPr>
          <w:rFonts w:hint="eastAsia"/>
        </w:rPr>
        <w:t xml:space="preserve">  </w:t>
      </w:r>
    </w:p>
    <w:p w14:paraId="03C065F4" w14:textId="77777777" w:rsidR="009A4314" w:rsidRDefault="009A4314" w:rsidP="009A4314">
      <w:pPr>
        <w:pStyle w:val="a3"/>
        <w:numPr>
          <w:ilvl w:val="2"/>
          <w:numId w:val="29"/>
        </w:numPr>
      </w:pPr>
      <w:r>
        <w:rPr>
          <w:rFonts w:hint="eastAsia"/>
        </w:rPr>
        <w:t>Option 3a: (Intel)</w:t>
      </w:r>
    </w:p>
    <w:p w14:paraId="0713EC5B" w14:textId="77777777" w:rsidR="009A4314" w:rsidRDefault="009A4314" w:rsidP="009A4314">
      <w:pPr>
        <w:pStyle w:val="a3"/>
        <w:numPr>
          <w:ilvl w:val="3"/>
          <w:numId w:val="29"/>
        </w:numPr>
      </w:pPr>
      <w:r>
        <w:t>The reduced beam sweeping factor state continues to apply until the UE reports the measurement results to the network. And the UE makes another exam on the criteria that are configured for the good serving cell quality. If the criteria are met, the UE continues to use reduced beam sweeping factor while the UE exits the state when the good quality criteria are no longer met.</w:t>
      </w:r>
      <w:r>
        <w:rPr>
          <w:rFonts w:hint="eastAsia"/>
        </w:rPr>
        <w:t xml:space="preserve">  </w:t>
      </w:r>
    </w:p>
    <w:p w14:paraId="225F00B4" w14:textId="77777777" w:rsidR="009A4314" w:rsidRDefault="009A4314" w:rsidP="009A4314">
      <w:pPr>
        <w:pStyle w:val="a3"/>
        <w:numPr>
          <w:ilvl w:val="1"/>
          <w:numId w:val="29"/>
        </w:numPr>
        <w:ind w:left="1440"/>
      </w:pPr>
      <w:r>
        <w:t xml:space="preserve">Option </w:t>
      </w:r>
      <w:r>
        <w:rPr>
          <w:rFonts w:hint="eastAsia"/>
        </w:rPr>
        <w:t>4</w:t>
      </w:r>
      <w:r>
        <w:t xml:space="preserve">: </w:t>
      </w:r>
      <w:r>
        <w:rPr>
          <w:rFonts w:hint="eastAsia"/>
        </w:rPr>
        <w:t>(ZTE)</w:t>
      </w:r>
    </w:p>
    <w:p w14:paraId="31AAC239" w14:textId="77777777" w:rsidR="009A4314" w:rsidRDefault="009A4314" w:rsidP="009A4314">
      <w:pPr>
        <w:pStyle w:val="a3"/>
        <w:numPr>
          <w:ilvl w:val="2"/>
          <w:numId w:val="29"/>
        </w:numPr>
      </w:pPr>
      <w:r>
        <w:rPr>
          <w:rFonts w:eastAsiaTheme="minorEastAsia"/>
          <w:bCs/>
          <w:lang w:eastAsia="ko-KR" w:bidi="ar"/>
        </w:rPr>
        <w:t xml:space="preserve">NW configuration of the threshold RSRP and/or RSRQ triggers the UE monitoring, as long as receiving the threshold, UE starts to monitor the serving cell quality to determine when to activate/deactivate the fast L3 measurement. If </w:t>
      </w:r>
      <w:proofErr w:type="gramStart"/>
      <w:r>
        <w:rPr>
          <w:rFonts w:eastAsiaTheme="minorEastAsia"/>
          <w:bCs/>
          <w:lang w:eastAsia="ko-KR" w:bidi="ar"/>
        </w:rPr>
        <w:t>not</w:t>
      </w:r>
      <w:proofErr w:type="gramEnd"/>
      <w:r>
        <w:rPr>
          <w:rFonts w:eastAsiaTheme="minorEastAsia"/>
          <w:bCs/>
          <w:lang w:eastAsia="ko-KR" w:bidi="ar"/>
        </w:rPr>
        <w:t xml:space="preserve"> any threshold configured to UE, which implies NW does not expect the UE to perform fast L3 measurement.</w:t>
      </w:r>
    </w:p>
    <w:p w14:paraId="7EE9CD75" w14:textId="77777777" w:rsidR="009A4314" w:rsidRDefault="009A4314" w:rsidP="009A4314">
      <w:pPr>
        <w:pStyle w:val="a3"/>
        <w:numPr>
          <w:ilvl w:val="1"/>
          <w:numId w:val="29"/>
        </w:numPr>
        <w:ind w:left="1440"/>
      </w:pPr>
      <w:r>
        <w:t xml:space="preserve">Option </w:t>
      </w:r>
      <w:r>
        <w:rPr>
          <w:rFonts w:hint="eastAsia"/>
        </w:rPr>
        <w:t>5</w:t>
      </w:r>
      <w:r>
        <w:t xml:space="preserve">: </w:t>
      </w:r>
      <w:r>
        <w:rPr>
          <w:rFonts w:hint="eastAsia"/>
        </w:rPr>
        <w:t>(CATT)</w:t>
      </w:r>
    </w:p>
    <w:p w14:paraId="6A7C1004" w14:textId="77777777" w:rsidR="009A4314" w:rsidRDefault="009A4314" w:rsidP="009A4314">
      <w:pPr>
        <w:pStyle w:val="a3"/>
        <w:numPr>
          <w:ilvl w:val="2"/>
          <w:numId w:val="29"/>
        </w:numPr>
      </w:pPr>
      <w:r>
        <w:t>RAN4 to consider the serving cell’s signal quality threshold and a validity timer as the quit conditions.</w:t>
      </w:r>
      <w:r>
        <w:rPr>
          <w:rFonts w:hint="eastAsia"/>
        </w:rPr>
        <w:t xml:space="preserve">  </w:t>
      </w:r>
    </w:p>
    <w:p w14:paraId="347F55E0" w14:textId="77777777" w:rsidR="009A4314" w:rsidRDefault="009A4314" w:rsidP="009A4314">
      <w:pPr>
        <w:pStyle w:val="a3"/>
        <w:numPr>
          <w:ilvl w:val="1"/>
          <w:numId w:val="29"/>
        </w:numPr>
        <w:ind w:left="1440"/>
      </w:pPr>
      <w:r>
        <w:t xml:space="preserve">Option </w:t>
      </w:r>
      <w:r>
        <w:rPr>
          <w:rFonts w:hint="eastAsia"/>
        </w:rPr>
        <w:t>6a</w:t>
      </w:r>
      <w:r>
        <w:t xml:space="preserve">: </w:t>
      </w:r>
      <w:r>
        <w:rPr>
          <w:rFonts w:hint="eastAsia"/>
        </w:rPr>
        <w:t>(OPPO)</w:t>
      </w:r>
    </w:p>
    <w:p w14:paraId="140E45D9" w14:textId="77777777" w:rsidR="009A4314" w:rsidRDefault="009A4314" w:rsidP="009A4314">
      <w:pPr>
        <w:pStyle w:val="a3"/>
        <w:numPr>
          <w:ilvl w:val="2"/>
          <w:numId w:val="29"/>
        </w:numPr>
      </w:pPr>
      <w:r>
        <w:t>UE indication to the NW can be used to deactivate multi-Rx for FR2-1 SSB based L3 measurement delay reduction. The detailed signaling can leave to RAN2 decision.</w:t>
      </w:r>
      <w:r>
        <w:rPr>
          <w:rFonts w:hint="eastAsia"/>
        </w:rPr>
        <w:t xml:space="preserve">  </w:t>
      </w:r>
    </w:p>
    <w:p w14:paraId="029A56A6" w14:textId="77777777" w:rsidR="009A4314" w:rsidRDefault="009A4314" w:rsidP="009A4314">
      <w:pPr>
        <w:pStyle w:val="a3"/>
        <w:numPr>
          <w:ilvl w:val="1"/>
          <w:numId w:val="29"/>
        </w:numPr>
        <w:ind w:left="1440"/>
      </w:pPr>
      <w:r>
        <w:t xml:space="preserve">Option </w:t>
      </w:r>
      <w:r>
        <w:rPr>
          <w:rFonts w:hint="eastAsia"/>
        </w:rPr>
        <w:t>6b</w:t>
      </w:r>
      <w:r>
        <w:t xml:space="preserve">: </w:t>
      </w:r>
      <w:r>
        <w:rPr>
          <w:rFonts w:hint="eastAsia"/>
        </w:rPr>
        <w:t>(CT)</w:t>
      </w:r>
    </w:p>
    <w:p w14:paraId="75FAD659" w14:textId="77777777" w:rsidR="009A4314" w:rsidRDefault="009A4314" w:rsidP="009A4314">
      <w:pPr>
        <w:pStyle w:val="a3"/>
        <w:numPr>
          <w:ilvl w:val="2"/>
          <w:numId w:val="29"/>
        </w:numPr>
      </w:pPr>
      <w:r>
        <w:t>UE indication to the NW when UE requires to deactivate multi-Rx for FR2-1 SSB based L3 measurement delay reduction.</w:t>
      </w:r>
      <w:r>
        <w:rPr>
          <w:rFonts w:hint="eastAsia"/>
        </w:rPr>
        <w:t xml:space="preserve"> </w:t>
      </w:r>
    </w:p>
    <w:p w14:paraId="32FE0F71" w14:textId="77777777" w:rsidR="009A4314" w:rsidRDefault="009A4314" w:rsidP="009A4314">
      <w:pPr>
        <w:pStyle w:val="a3"/>
        <w:numPr>
          <w:ilvl w:val="1"/>
          <w:numId w:val="29"/>
        </w:numPr>
        <w:ind w:left="1440"/>
      </w:pPr>
      <w:r>
        <w:t xml:space="preserve">Option </w:t>
      </w:r>
      <w:r>
        <w:rPr>
          <w:rFonts w:hint="eastAsia"/>
        </w:rPr>
        <w:t>7</w:t>
      </w:r>
      <w:r>
        <w:t xml:space="preserve">: </w:t>
      </w:r>
      <w:r>
        <w:rPr>
          <w:rFonts w:hint="eastAsia"/>
        </w:rPr>
        <w:t>(Ericsson)</w:t>
      </w:r>
    </w:p>
    <w:p w14:paraId="57A33D3D" w14:textId="77777777" w:rsidR="009A4314" w:rsidRDefault="009A4314" w:rsidP="009A4314">
      <w:pPr>
        <w:pStyle w:val="a3"/>
        <w:numPr>
          <w:ilvl w:val="2"/>
          <w:numId w:val="29"/>
        </w:numPr>
      </w:pPr>
      <w:r>
        <w:t>UE shall report deactivating FBS to NW upon deactivation condition being met.</w:t>
      </w:r>
      <w:r>
        <w:rPr>
          <w:rFonts w:hint="eastAsia"/>
        </w:rPr>
        <w:t xml:space="preserve">  </w:t>
      </w:r>
    </w:p>
    <w:p w14:paraId="2C71292C" w14:textId="77777777" w:rsidR="009A4314" w:rsidRDefault="009A4314" w:rsidP="009A4314">
      <w:pPr>
        <w:pStyle w:val="a3"/>
        <w:numPr>
          <w:ilvl w:val="2"/>
          <w:numId w:val="29"/>
        </w:numPr>
      </w:pPr>
      <w:r>
        <w:t>RAN4 to study the below FBS deactivation conditions:</w:t>
      </w:r>
      <w:r>
        <w:rPr>
          <w:rFonts w:hint="eastAsia"/>
        </w:rPr>
        <w:t xml:space="preserve"> </w:t>
      </w:r>
    </w:p>
    <w:p w14:paraId="0C4558ED" w14:textId="77777777" w:rsidR="009A4314" w:rsidRDefault="009A4314" w:rsidP="009A4314">
      <w:pPr>
        <w:pStyle w:val="a3"/>
        <w:numPr>
          <w:ilvl w:val="3"/>
          <w:numId w:val="29"/>
        </w:numPr>
        <w:spacing w:after="180"/>
        <w:contextualSpacing/>
      </w:pPr>
      <w:r>
        <w:rPr>
          <w:lang w:eastAsia="ko-KR"/>
        </w:rPr>
        <w:t>After UE activates FBS</w:t>
      </w:r>
      <w:r>
        <w:t>:</w:t>
      </w:r>
    </w:p>
    <w:p w14:paraId="5B712AB4" w14:textId="77777777" w:rsidR="009A4314" w:rsidRDefault="009A4314" w:rsidP="009A4314">
      <w:pPr>
        <w:pStyle w:val="a3"/>
        <w:numPr>
          <w:ilvl w:val="4"/>
          <w:numId w:val="29"/>
        </w:numPr>
        <w:spacing w:after="180"/>
        <w:contextualSpacing/>
        <w:rPr>
          <w:lang w:eastAsia="ko-KR"/>
        </w:rPr>
      </w:pPr>
      <w:r>
        <w:rPr>
          <w:lang w:eastAsia="ko-KR"/>
        </w:rPr>
        <w:t xml:space="preserve">The condition of activating FBS is invalid again. </w:t>
      </w:r>
    </w:p>
    <w:p w14:paraId="1F80147C" w14:textId="77777777" w:rsidR="009A4314" w:rsidRDefault="009A4314" w:rsidP="009A4314">
      <w:pPr>
        <w:pStyle w:val="a3"/>
        <w:numPr>
          <w:ilvl w:val="5"/>
          <w:numId w:val="29"/>
        </w:numPr>
        <w:spacing w:after="180"/>
        <w:contextualSpacing/>
        <w:rPr>
          <w:lang w:eastAsia="ko-KR"/>
        </w:rPr>
      </w:pPr>
      <w:r>
        <w:rPr>
          <w:lang w:eastAsia="ko-KR"/>
        </w:rPr>
        <w:t xml:space="preserve">To avoid too frequent ping-pong between FBS and non-FBS, a minimal during time in FBS/ non-FBS shall be defined. </w:t>
      </w:r>
    </w:p>
    <w:p w14:paraId="0F9E8B67" w14:textId="77777777" w:rsidR="009A4314" w:rsidRDefault="009A4314" w:rsidP="009A4314">
      <w:pPr>
        <w:pStyle w:val="a3"/>
        <w:numPr>
          <w:ilvl w:val="4"/>
          <w:numId w:val="29"/>
        </w:numPr>
        <w:spacing w:after="180"/>
        <w:contextualSpacing/>
        <w:rPr>
          <w:lang w:eastAsia="ko-KR"/>
        </w:rPr>
      </w:pPr>
      <w:r>
        <w:rPr>
          <w:lang w:eastAsia="ko-KR"/>
        </w:rPr>
        <w:t>The condition of activating FBS still is valid,</w:t>
      </w:r>
    </w:p>
    <w:p w14:paraId="5056A44A" w14:textId="77777777" w:rsidR="009A4314" w:rsidRDefault="009A4314" w:rsidP="009A4314">
      <w:pPr>
        <w:pStyle w:val="a3"/>
        <w:numPr>
          <w:ilvl w:val="5"/>
          <w:numId w:val="29"/>
        </w:numPr>
        <w:spacing w:after="180"/>
        <w:contextualSpacing/>
        <w:rPr>
          <w:lang w:eastAsia="ko-KR"/>
        </w:rPr>
      </w:pPr>
      <w:r>
        <w:rPr>
          <w:lang w:eastAsia="ko-KR"/>
        </w:rPr>
        <w:t>L3 measurement with FBS has conducted for a time period, or</w:t>
      </w:r>
    </w:p>
    <w:p w14:paraId="26E99BBA" w14:textId="77777777" w:rsidR="009A4314" w:rsidRDefault="009A4314" w:rsidP="009A4314">
      <w:pPr>
        <w:pStyle w:val="a3"/>
        <w:numPr>
          <w:ilvl w:val="6"/>
          <w:numId w:val="29"/>
        </w:numPr>
        <w:spacing w:after="180"/>
        <w:contextualSpacing/>
        <w:rPr>
          <w:lang w:eastAsia="ko-KR"/>
        </w:rPr>
      </w:pPr>
      <w:r>
        <w:rPr>
          <w:lang w:eastAsia="ko-KR"/>
        </w:rPr>
        <w:t xml:space="preserve">As an example, the condition of activating FBS still is valid, but the UE is keeping a stationary at cell edge or there’s no qualified </w:t>
      </w:r>
      <w:proofErr w:type="spellStart"/>
      <w:r>
        <w:rPr>
          <w:lang w:eastAsia="ko-KR"/>
        </w:rPr>
        <w:t>neighbour</w:t>
      </w:r>
      <w:proofErr w:type="spellEnd"/>
      <w:r>
        <w:rPr>
          <w:lang w:eastAsia="ko-KR"/>
        </w:rPr>
        <w:t xml:space="preserve"> cell to switch. In this case, FBS may be disabled.</w:t>
      </w:r>
    </w:p>
    <w:p w14:paraId="6B07F72C" w14:textId="77777777" w:rsidR="009A4314" w:rsidRDefault="009A4314" w:rsidP="009A4314">
      <w:pPr>
        <w:pStyle w:val="a3"/>
        <w:numPr>
          <w:ilvl w:val="5"/>
          <w:numId w:val="29"/>
        </w:numPr>
        <w:spacing w:after="180"/>
        <w:contextualSpacing/>
        <w:rPr>
          <w:lang w:eastAsia="ko-KR"/>
        </w:rPr>
      </w:pPr>
      <w:r>
        <w:rPr>
          <w:rFonts w:ascii="Calibri" w:hAnsi="Calibri" w:cs="Calibri"/>
          <w:lang w:eastAsia="ko-KR"/>
        </w:rPr>
        <w:t>﻿</w:t>
      </w:r>
      <w:r>
        <w:rPr>
          <w:lang w:eastAsia="ko-KR"/>
        </w:rPr>
        <w:t>Internal overheating is detected.</w:t>
      </w:r>
    </w:p>
    <w:p w14:paraId="2BA25390" w14:textId="77777777" w:rsidR="009A4314" w:rsidRDefault="009A4314" w:rsidP="009A4314">
      <w:pPr>
        <w:pStyle w:val="a3"/>
        <w:numPr>
          <w:ilvl w:val="3"/>
          <w:numId w:val="29"/>
        </w:numPr>
        <w:spacing w:after="180"/>
        <w:contextualSpacing/>
        <w:rPr>
          <w:lang w:eastAsia="ko-KR"/>
        </w:rPr>
      </w:pPr>
      <w:r>
        <w:rPr>
          <w:lang w:eastAsia="ko-KR"/>
        </w:rPr>
        <w:t>Before UE activates FBS, i.e., before meeting FBS activation condition:</w:t>
      </w:r>
    </w:p>
    <w:p w14:paraId="0D6C8977" w14:textId="77777777" w:rsidR="009A4314" w:rsidRDefault="009A4314" w:rsidP="009A4314">
      <w:pPr>
        <w:pStyle w:val="a3"/>
        <w:numPr>
          <w:ilvl w:val="4"/>
          <w:numId w:val="29"/>
        </w:numPr>
        <w:spacing w:after="180"/>
        <w:contextualSpacing/>
        <w:rPr>
          <w:lang w:eastAsia="ko-KR"/>
        </w:rPr>
      </w:pPr>
      <w:r>
        <w:rPr>
          <w:lang w:eastAsia="ko-KR"/>
        </w:rPr>
        <w:t>Internal overheating is detected.</w:t>
      </w:r>
    </w:p>
    <w:p w14:paraId="17E25F04" w14:textId="77777777" w:rsidR="009A4314" w:rsidRDefault="009A4314" w:rsidP="009A4314">
      <w:pPr>
        <w:pStyle w:val="a3"/>
        <w:numPr>
          <w:ilvl w:val="1"/>
          <w:numId w:val="29"/>
        </w:numPr>
        <w:ind w:left="1440"/>
      </w:pPr>
      <w:r>
        <w:t xml:space="preserve">Option </w:t>
      </w:r>
      <w:r>
        <w:rPr>
          <w:rFonts w:hint="eastAsia"/>
        </w:rPr>
        <w:t>9</w:t>
      </w:r>
      <w:r>
        <w:t xml:space="preserve">: </w:t>
      </w:r>
      <w:r>
        <w:rPr>
          <w:rFonts w:hint="eastAsia"/>
        </w:rPr>
        <w:t>(Nokia)</w:t>
      </w:r>
    </w:p>
    <w:p w14:paraId="6263EC8D" w14:textId="77777777" w:rsidR="009A4314" w:rsidRDefault="009A4314" w:rsidP="009A4314">
      <w:pPr>
        <w:pStyle w:val="a3"/>
        <w:numPr>
          <w:ilvl w:val="2"/>
          <w:numId w:val="29"/>
        </w:numPr>
      </w:pPr>
      <w:r>
        <w:t>UE may exit FBS mode if the condition to enter FBS mode is no longer met.</w:t>
      </w:r>
      <w:r>
        <w:rPr>
          <w:rFonts w:hint="eastAsia"/>
        </w:rPr>
        <w:t xml:space="preserve"> </w:t>
      </w:r>
    </w:p>
    <w:p w14:paraId="2E76BDBB" w14:textId="77777777" w:rsidR="009A4314" w:rsidRDefault="009A4314" w:rsidP="009A4314">
      <w:pPr>
        <w:pStyle w:val="a3"/>
        <w:numPr>
          <w:ilvl w:val="1"/>
          <w:numId w:val="29"/>
        </w:numPr>
        <w:ind w:left="1440"/>
      </w:pPr>
      <w:r>
        <w:rPr>
          <w:rFonts w:hint="eastAsia"/>
        </w:rPr>
        <w:t>Option 10 (CATT, Nokia)</w:t>
      </w:r>
    </w:p>
    <w:p w14:paraId="1C5986FA" w14:textId="77777777" w:rsidR="009A4314" w:rsidRDefault="009A4314" w:rsidP="009A4314">
      <w:pPr>
        <w:pStyle w:val="a3"/>
        <w:numPr>
          <w:ilvl w:val="2"/>
          <w:numId w:val="29"/>
        </w:numPr>
      </w:pPr>
      <w:r>
        <w:lastRenderedPageBreak/>
        <w:t xml:space="preserve">Send LS to RAN2 about the criteria/thresholds for triggering/deactivating Multi-Rx operation on L3 measurements and the corresponding UE </w:t>
      </w:r>
      <w:proofErr w:type="spellStart"/>
      <w:r>
        <w:t>behavio</w:t>
      </w:r>
      <w:r>
        <w:rPr>
          <w:rFonts w:hint="eastAsia"/>
        </w:rPr>
        <w:t>u</w:t>
      </w:r>
      <w:r>
        <w:t>rs</w:t>
      </w:r>
      <w:proofErr w:type="spellEnd"/>
      <w:r>
        <w:t xml:space="preserve"> after the whole framework is decided.</w:t>
      </w:r>
      <w:r>
        <w:rPr>
          <w:rFonts w:hint="eastAsia"/>
        </w:rPr>
        <w:t xml:space="preserve"> </w:t>
      </w:r>
    </w:p>
    <w:p w14:paraId="3040AD2A" w14:textId="1EEB2686" w:rsidR="00126F2A" w:rsidRDefault="00994FA9" w:rsidP="007F523A">
      <w:pPr>
        <w:pStyle w:val="RAN4proposal"/>
        <w:numPr>
          <w:ilvl w:val="0"/>
          <w:numId w:val="0"/>
        </w:numPr>
      </w:pPr>
      <w:r w:rsidRPr="00994FA9">
        <w:t>Among these options, option 3 is preferred.</w:t>
      </w:r>
      <w:r>
        <w:t xml:space="preserve"> If there is no consensus on option 3, it is preferred to only consider threshold conditions as the exit conditions. </w:t>
      </w:r>
      <w:r w:rsidRPr="00994FA9">
        <w:t xml:space="preserve"> </w:t>
      </w:r>
    </w:p>
    <w:p w14:paraId="18B48461" w14:textId="4D75092B" w:rsidR="002952E7" w:rsidRDefault="00B157BC" w:rsidP="00B157BC">
      <w:pPr>
        <w:pStyle w:val="RAN4proposal"/>
        <w:numPr>
          <w:ilvl w:val="0"/>
          <w:numId w:val="0"/>
        </w:numPr>
        <w:rPr>
          <w:b/>
        </w:rPr>
      </w:pPr>
      <w:r>
        <w:rPr>
          <w:b/>
        </w:rPr>
        <w:t xml:space="preserve">Proposal 2: </w:t>
      </w:r>
      <w:r w:rsidR="00994FA9">
        <w:rPr>
          <w:b/>
        </w:rPr>
        <w:t>O</w:t>
      </w:r>
      <w:r w:rsidR="00994FA9" w:rsidRPr="00994FA9">
        <w:rPr>
          <w:b/>
        </w:rPr>
        <w:t xml:space="preserve">ption 3 is preferred. If there is no consensus on option 3, it is preferred to only consider threshold conditions as the exit conditions. </w:t>
      </w:r>
    </w:p>
    <w:p w14:paraId="295DA90A" w14:textId="77777777" w:rsidR="002952E7" w:rsidRDefault="002952E7" w:rsidP="002952E7">
      <w:pPr>
        <w:pStyle w:val="RAN4proposal"/>
        <w:numPr>
          <w:ilvl w:val="0"/>
          <w:numId w:val="0"/>
        </w:numPr>
        <w:ind w:left="1070" w:hanging="360"/>
        <w:rPr>
          <w:b/>
        </w:rPr>
      </w:pPr>
    </w:p>
    <w:p w14:paraId="1F2C64FF" w14:textId="77777777" w:rsidR="00FD6F77" w:rsidRDefault="00FD6F77" w:rsidP="00FD6F77">
      <w:pPr>
        <w:pStyle w:val="30"/>
        <w:rPr>
          <w:sz w:val="24"/>
          <w:szCs w:val="16"/>
        </w:rPr>
      </w:pPr>
      <w:r>
        <w:rPr>
          <w:sz w:val="24"/>
          <w:szCs w:val="16"/>
        </w:rPr>
        <w:t>Sub-topic 1-2</w:t>
      </w:r>
      <w:r>
        <w:rPr>
          <w:rFonts w:hint="eastAsia"/>
          <w:sz w:val="24"/>
          <w:szCs w:val="16"/>
        </w:rPr>
        <w:t xml:space="preserve"> </w:t>
      </w:r>
      <w:r>
        <w:rPr>
          <w:sz w:val="24"/>
          <w:szCs w:val="16"/>
        </w:rPr>
        <w:t>Requirement of L3 measurement delay reduction by optimizing Rx BSF</w:t>
      </w:r>
    </w:p>
    <w:p w14:paraId="67E0A5DC" w14:textId="77777777" w:rsidR="00FD6F77" w:rsidRDefault="00FD6F77" w:rsidP="00FD6F77">
      <w:pPr>
        <w:pStyle w:val="40"/>
        <w:rPr>
          <w:rFonts w:ascii="Times New Roman" w:hAnsi="Times New Roman"/>
          <w:b/>
          <w:sz w:val="20"/>
          <w:u w:val="single"/>
          <w:lang w:val="en-US"/>
        </w:rPr>
      </w:pPr>
      <w:r>
        <w:rPr>
          <w:rFonts w:ascii="Times New Roman" w:hAnsi="Times New Roman" w:hint="eastAsia"/>
          <w:b/>
          <w:sz w:val="20"/>
          <w:u w:val="single"/>
          <w:lang w:val="en-US"/>
        </w:rPr>
        <w:t xml:space="preserve">Issue 1-2-1: </w:t>
      </w:r>
      <w:r>
        <w:rPr>
          <w:rFonts w:ascii="Times New Roman" w:hAnsi="Times New Roman"/>
          <w:b/>
          <w:sz w:val="20"/>
          <w:u w:val="single"/>
          <w:lang w:val="en-US"/>
        </w:rPr>
        <w:t>Solutions to apply/specify L3 measurement delay reduction by optimizing Rx BSF</w:t>
      </w:r>
      <w:r>
        <w:rPr>
          <w:rFonts w:ascii="Times New Roman" w:hAnsi="Times New Roman" w:hint="eastAsia"/>
          <w:b/>
          <w:sz w:val="20"/>
          <w:u w:val="single"/>
          <w:lang w:val="en-US"/>
        </w:rPr>
        <w:t xml:space="preserve"> </w:t>
      </w:r>
    </w:p>
    <w:p w14:paraId="24D6E384" w14:textId="77777777" w:rsidR="00AF6A9A" w:rsidRDefault="00AF6A9A" w:rsidP="00AF6A9A">
      <w:pPr>
        <w:pStyle w:val="a3"/>
        <w:numPr>
          <w:ilvl w:val="0"/>
          <w:numId w:val="29"/>
        </w:numPr>
        <w:spacing w:beforeLines="50" w:before="120"/>
        <w:ind w:left="714" w:hanging="357"/>
      </w:pPr>
      <w:r>
        <w:t>Proposals</w:t>
      </w:r>
    </w:p>
    <w:p w14:paraId="62E2FC18" w14:textId="77777777" w:rsidR="00AF6A9A" w:rsidRDefault="00AF6A9A" w:rsidP="00AF6A9A">
      <w:pPr>
        <w:pStyle w:val="a3"/>
        <w:numPr>
          <w:ilvl w:val="1"/>
          <w:numId w:val="29"/>
        </w:numPr>
        <w:ind w:left="1440"/>
      </w:pPr>
      <w:r>
        <w:t>Option 1</w:t>
      </w:r>
      <w:r>
        <w:rPr>
          <w:rFonts w:hint="eastAsia"/>
        </w:rPr>
        <w:t>a</w:t>
      </w:r>
      <w:r>
        <w:t xml:space="preserve">: </w:t>
      </w:r>
      <w:r>
        <w:rPr>
          <w:rFonts w:hint="eastAsia"/>
        </w:rPr>
        <w:t>(ZTE, CATT, Ericsson, CT, CMCC)</w:t>
      </w:r>
    </w:p>
    <w:p w14:paraId="38EE06F3" w14:textId="77777777" w:rsidR="00AF6A9A" w:rsidRDefault="00AF6A9A" w:rsidP="00AF6A9A">
      <w:pPr>
        <w:pStyle w:val="a3"/>
        <w:numPr>
          <w:ilvl w:val="2"/>
          <w:numId w:val="29"/>
        </w:numPr>
        <w:overflowPunct w:val="0"/>
        <w:autoSpaceDE w:val="0"/>
        <w:autoSpaceDN w:val="0"/>
        <w:adjustRightInd w:val="0"/>
        <w:spacing w:after="180"/>
        <w:textAlignment w:val="baseline"/>
      </w:pPr>
      <w:r>
        <w:rPr>
          <w:bCs/>
          <w:iCs/>
        </w:rPr>
        <w:t>Introducing the UE capability of reduced N, the candidates could be 2, 4 or 6.</w:t>
      </w:r>
      <w:r>
        <w:rPr>
          <w:rFonts w:eastAsiaTheme="minorEastAsia" w:hint="eastAsia"/>
          <w:bCs/>
          <w:iCs/>
        </w:rPr>
        <w:t xml:space="preserve">  </w:t>
      </w:r>
    </w:p>
    <w:p w14:paraId="1E8D7724" w14:textId="77777777" w:rsidR="00AF6A9A" w:rsidRDefault="00AF6A9A" w:rsidP="00AF6A9A">
      <w:pPr>
        <w:pStyle w:val="a3"/>
        <w:numPr>
          <w:ilvl w:val="1"/>
          <w:numId w:val="29"/>
        </w:numPr>
        <w:ind w:left="1440"/>
      </w:pPr>
      <w:r>
        <w:t xml:space="preserve">Option </w:t>
      </w:r>
      <w:r>
        <w:rPr>
          <w:rFonts w:hint="eastAsia"/>
        </w:rPr>
        <w:t>1b</w:t>
      </w:r>
      <w:r>
        <w:t xml:space="preserve">: </w:t>
      </w:r>
      <w:r>
        <w:rPr>
          <w:rFonts w:hint="eastAsia"/>
        </w:rPr>
        <w:t>(QC)</w:t>
      </w:r>
    </w:p>
    <w:p w14:paraId="342051E8" w14:textId="77777777" w:rsidR="00AF6A9A" w:rsidRDefault="00AF6A9A" w:rsidP="00AF6A9A">
      <w:pPr>
        <w:pStyle w:val="a3"/>
        <w:numPr>
          <w:ilvl w:val="2"/>
          <w:numId w:val="29"/>
        </w:numPr>
        <w:overflowPunct w:val="0"/>
        <w:autoSpaceDE w:val="0"/>
        <w:autoSpaceDN w:val="0"/>
        <w:adjustRightInd w:val="0"/>
        <w:spacing w:after="180"/>
        <w:textAlignment w:val="baseline"/>
      </w:pPr>
      <w:r>
        <w:rPr>
          <w:bCs/>
          <w:iCs/>
        </w:rPr>
        <w:t>At least, support reduction of beam sweeping factor from 8 to 4 for multi-RX capable UEs in Rel-19. Support of other beam sweeping factors can be FFS.</w:t>
      </w:r>
      <w:r>
        <w:rPr>
          <w:rFonts w:eastAsiaTheme="minorEastAsia" w:hint="eastAsia"/>
          <w:bCs/>
          <w:iCs/>
        </w:rPr>
        <w:t xml:space="preserve"> </w:t>
      </w:r>
    </w:p>
    <w:p w14:paraId="56F3031A" w14:textId="77777777" w:rsidR="00AF6A9A" w:rsidRDefault="00AF6A9A" w:rsidP="00AF6A9A">
      <w:pPr>
        <w:pStyle w:val="a3"/>
        <w:numPr>
          <w:ilvl w:val="1"/>
          <w:numId w:val="29"/>
        </w:numPr>
        <w:ind w:left="1440"/>
      </w:pPr>
      <w:r>
        <w:t xml:space="preserve">Option </w:t>
      </w:r>
      <w:r>
        <w:rPr>
          <w:rFonts w:hint="eastAsia"/>
        </w:rPr>
        <w:t>1c</w:t>
      </w:r>
      <w:r>
        <w:t xml:space="preserve">: </w:t>
      </w:r>
      <w:r>
        <w:rPr>
          <w:rFonts w:hint="eastAsia"/>
        </w:rPr>
        <w:t>(MTK)</w:t>
      </w:r>
    </w:p>
    <w:p w14:paraId="43CAE3C6" w14:textId="77777777" w:rsidR="00AF6A9A" w:rsidRDefault="00AF6A9A" w:rsidP="00AF6A9A">
      <w:pPr>
        <w:pStyle w:val="a3"/>
        <w:numPr>
          <w:ilvl w:val="2"/>
          <w:numId w:val="29"/>
        </w:numPr>
        <w:overflowPunct w:val="0"/>
        <w:autoSpaceDE w:val="0"/>
        <w:autoSpaceDN w:val="0"/>
        <w:adjustRightInd w:val="0"/>
        <w:spacing w:after="180"/>
        <w:textAlignment w:val="baseline"/>
      </w:pPr>
      <w:r>
        <w:rPr>
          <w:bCs/>
          <w:iCs/>
        </w:rPr>
        <w:t>On the solution to achieve reduced beam sweeping factor (BSF) as UE capability, RAN4 to decide to use either:</w:t>
      </w:r>
      <w:r>
        <w:rPr>
          <w:rFonts w:eastAsiaTheme="minorEastAsia" w:hint="eastAsia"/>
          <w:bCs/>
          <w:iCs/>
        </w:rPr>
        <w:t xml:space="preserve"> </w:t>
      </w:r>
    </w:p>
    <w:p w14:paraId="5990E8E9" w14:textId="77777777" w:rsidR="00AF6A9A" w:rsidRDefault="00AF6A9A" w:rsidP="00AF6A9A">
      <w:pPr>
        <w:pStyle w:val="a3"/>
        <w:widowControl w:val="0"/>
        <w:numPr>
          <w:ilvl w:val="3"/>
          <w:numId w:val="29"/>
        </w:numPr>
        <w:spacing w:afterLines="50"/>
        <w:jc w:val="both"/>
        <w:rPr>
          <w:bCs/>
        </w:rPr>
      </w:pPr>
      <w:r>
        <w:rPr>
          <w:bCs/>
        </w:rPr>
        <w:t>Single value for reduced BSF (e.g., 6 or 4)</w:t>
      </w:r>
    </w:p>
    <w:p w14:paraId="27442583" w14:textId="77777777" w:rsidR="00AF6A9A" w:rsidRDefault="00AF6A9A" w:rsidP="00AF6A9A">
      <w:pPr>
        <w:pStyle w:val="a3"/>
        <w:numPr>
          <w:ilvl w:val="3"/>
          <w:numId w:val="29"/>
        </w:numPr>
        <w:overflowPunct w:val="0"/>
        <w:autoSpaceDE w:val="0"/>
        <w:autoSpaceDN w:val="0"/>
        <w:adjustRightInd w:val="0"/>
        <w:spacing w:after="180"/>
        <w:textAlignment w:val="baseline"/>
      </w:pPr>
      <w:r>
        <w:rPr>
          <w:bCs/>
        </w:rPr>
        <w:t>Multiple candidate values for BSF (e.g., 6 and 4)</w:t>
      </w:r>
    </w:p>
    <w:p w14:paraId="7C5FD785" w14:textId="77777777" w:rsidR="00AF6A9A" w:rsidRDefault="00AF6A9A" w:rsidP="00AF6A9A">
      <w:pPr>
        <w:pStyle w:val="a3"/>
        <w:numPr>
          <w:ilvl w:val="1"/>
          <w:numId w:val="29"/>
        </w:numPr>
        <w:ind w:left="1440"/>
      </w:pPr>
      <w:r>
        <w:t xml:space="preserve">Option </w:t>
      </w:r>
      <w:r>
        <w:rPr>
          <w:rFonts w:hint="eastAsia"/>
        </w:rPr>
        <w:t>2</w:t>
      </w:r>
      <w:r>
        <w:t xml:space="preserve">: </w:t>
      </w:r>
      <w:r>
        <w:rPr>
          <w:rFonts w:hint="eastAsia"/>
        </w:rPr>
        <w:t>(vivo)</w:t>
      </w:r>
    </w:p>
    <w:p w14:paraId="03DC0DB8" w14:textId="77777777" w:rsidR="00AF6A9A" w:rsidRDefault="00AF6A9A" w:rsidP="00AF6A9A">
      <w:pPr>
        <w:pStyle w:val="a3"/>
        <w:numPr>
          <w:ilvl w:val="2"/>
          <w:numId w:val="29"/>
        </w:numPr>
        <w:overflowPunct w:val="0"/>
        <w:autoSpaceDE w:val="0"/>
        <w:autoSpaceDN w:val="0"/>
        <w:adjustRightInd w:val="0"/>
        <w:spacing w:after="180"/>
        <w:textAlignment w:val="baseline"/>
      </w:pPr>
      <w:r>
        <w:rPr>
          <w:bCs/>
          <w:iCs/>
        </w:rPr>
        <w:t>RAN4 to consider the following approaches as solutions:</w:t>
      </w:r>
      <w:r>
        <w:rPr>
          <w:rFonts w:eastAsiaTheme="minorEastAsia" w:hint="eastAsia"/>
          <w:bCs/>
          <w:iCs/>
        </w:rPr>
        <w:t xml:space="preserve"> </w:t>
      </w:r>
    </w:p>
    <w:p w14:paraId="2C06FDD3" w14:textId="77777777" w:rsidR="00AF6A9A" w:rsidRDefault="00AF6A9A" w:rsidP="00AF6A9A">
      <w:pPr>
        <w:pStyle w:val="RAN4proposal"/>
        <w:numPr>
          <w:ilvl w:val="3"/>
          <w:numId w:val="29"/>
        </w:numPr>
      </w:pPr>
      <w:r>
        <w:t>Introduce the UE capability to indicate the reduced M value (M=sample*BSF), e.g., 12, 14, 16, etc.</w:t>
      </w:r>
    </w:p>
    <w:p w14:paraId="2344410D" w14:textId="77777777" w:rsidR="00AF6A9A" w:rsidRDefault="00AF6A9A" w:rsidP="00AF6A9A">
      <w:pPr>
        <w:pStyle w:val="RAN4proposal"/>
        <w:numPr>
          <w:ilvl w:val="3"/>
          <w:numId w:val="29"/>
        </w:numPr>
      </w:pPr>
      <w:r>
        <w:t>Introduce the UE capability to indicate the fraction value for reduction, e.g., 1/2, 1/3, etc.</w:t>
      </w:r>
    </w:p>
    <w:p w14:paraId="0C804872" w14:textId="77777777" w:rsidR="00AF6A9A" w:rsidRDefault="00AF6A9A" w:rsidP="00AF6A9A">
      <w:pPr>
        <w:pStyle w:val="RAN4proposal"/>
        <w:numPr>
          <w:ilvl w:val="3"/>
          <w:numId w:val="29"/>
        </w:numPr>
        <w:spacing w:after="120"/>
        <w:ind w:hanging="357"/>
        <w:rPr>
          <w:b/>
        </w:rPr>
      </w:pPr>
      <w:r>
        <w:t>Introduce the UE capability to indicate the BSF value, the value needs to be discussed under a common assumption for the sample value, for example, sample = 4.</w:t>
      </w:r>
      <w:r>
        <w:rPr>
          <w:rFonts w:hint="eastAsia"/>
        </w:rPr>
        <w:t xml:space="preserve"> </w:t>
      </w:r>
    </w:p>
    <w:p w14:paraId="30680426" w14:textId="77777777" w:rsidR="00AF6A9A" w:rsidRDefault="00AF6A9A" w:rsidP="00AF6A9A">
      <w:pPr>
        <w:pStyle w:val="a3"/>
        <w:numPr>
          <w:ilvl w:val="1"/>
          <w:numId w:val="29"/>
        </w:numPr>
        <w:ind w:left="1440"/>
      </w:pPr>
      <w:r>
        <w:t xml:space="preserve">Option </w:t>
      </w:r>
      <w:r>
        <w:rPr>
          <w:rFonts w:hint="eastAsia"/>
        </w:rPr>
        <w:t>3</w:t>
      </w:r>
      <w:r>
        <w:t xml:space="preserve">: </w:t>
      </w:r>
      <w:r>
        <w:rPr>
          <w:rFonts w:hint="eastAsia"/>
        </w:rPr>
        <w:t>(HW)</w:t>
      </w:r>
    </w:p>
    <w:p w14:paraId="2173EB44" w14:textId="77777777" w:rsidR="00AF6A9A" w:rsidRDefault="00AF6A9A" w:rsidP="00AF6A9A">
      <w:pPr>
        <w:pStyle w:val="a3"/>
        <w:numPr>
          <w:ilvl w:val="2"/>
          <w:numId w:val="29"/>
        </w:numPr>
        <w:overflowPunct w:val="0"/>
        <w:autoSpaceDE w:val="0"/>
        <w:autoSpaceDN w:val="0"/>
        <w:adjustRightInd w:val="0"/>
        <w:ind w:hanging="357"/>
        <w:textAlignment w:val="baseline"/>
        <w:rPr>
          <w:bCs/>
          <w:iCs/>
        </w:rPr>
      </w:pPr>
      <w:r>
        <w:rPr>
          <w:bCs/>
          <w:iCs/>
        </w:rPr>
        <w:t>The UE capability design shall allow enough flexibility on supporting this feature considering:</w:t>
      </w:r>
      <w:r>
        <w:rPr>
          <w:rFonts w:eastAsiaTheme="minorEastAsia" w:hint="eastAsia"/>
          <w:bCs/>
          <w:iCs/>
        </w:rPr>
        <w:t xml:space="preserve"> </w:t>
      </w:r>
    </w:p>
    <w:p w14:paraId="771551C9" w14:textId="77777777" w:rsidR="00AF6A9A" w:rsidRDefault="00AF6A9A" w:rsidP="00AF6A9A">
      <w:pPr>
        <w:pStyle w:val="a3"/>
        <w:numPr>
          <w:ilvl w:val="3"/>
          <w:numId w:val="29"/>
        </w:numPr>
        <w:overflowPunct w:val="0"/>
        <w:autoSpaceDE w:val="0"/>
        <w:autoSpaceDN w:val="0"/>
        <w:adjustRightInd w:val="0"/>
        <w:ind w:hanging="357"/>
        <w:textAlignment w:val="baseline"/>
        <w:rPr>
          <w:bCs/>
          <w:iCs/>
        </w:rPr>
      </w:pPr>
      <w:r>
        <w:rPr>
          <w:bCs/>
          <w:iCs/>
        </w:rPr>
        <w:t>Different BC</w:t>
      </w:r>
    </w:p>
    <w:p w14:paraId="07EF942B" w14:textId="77777777" w:rsidR="00AF6A9A" w:rsidRDefault="00AF6A9A" w:rsidP="00AF6A9A">
      <w:pPr>
        <w:pStyle w:val="a3"/>
        <w:numPr>
          <w:ilvl w:val="3"/>
          <w:numId w:val="29"/>
        </w:numPr>
        <w:overflowPunct w:val="0"/>
        <w:autoSpaceDE w:val="0"/>
        <w:autoSpaceDN w:val="0"/>
        <w:adjustRightInd w:val="0"/>
        <w:ind w:hanging="357"/>
        <w:textAlignment w:val="baseline"/>
        <w:rPr>
          <w:bCs/>
          <w:iCs/>
        </w:rPr>
      </w:pPr>
      <w:r>
        <w:rPr>
          <w:bCs/>
          <w:iCs/>
        </w:rPr>
        <w:t xml:space="preserve">Number of Carriers/MOs to measured </w:t>
      </w:r>
    </w:p>
    <w:p w14:paraId="0D13EAC0" w14:textId="77777777" w:rsidR="00AF6A9A" w:rsidRDefault="00AF6A9A" w:rsidP="00AF6A9A">
      <w:pPr>
        <w:pStyle w:val="a3"/>
        <w:numPr>
          <w:ilvl w:val="3"/>
          <w:numId w:val="29"/>
        </w:numPr>
        <w:overflowPunct w:val="0"/>
        <w:autoSpaceDE w:val="0"/>
        <w:autoSpaceDN w:val="0"/>
        <w:adjustRightInd w:val="0"/>
        <w:ind w:hanging="357"/>
        <w:textAlignment w:val="baseline"/>
      </w:pPr>
      <w:r>
        <w:rPr>
          <w:bCs/>
          <w:iCs/>
        </w:rPr>
        <w:t>Intra-frequency/inter-frequency</w:t>
      </w:r>
      <w:r>
        <w:rPr>
          <w:rFonts w:eastAsiaTheme="minorEastAsia" w:hint="eastAsia"/>
          <w:bCs/>
          <w:iCs/>
        </w:rPr>
        <w:t xml:space="preserve">  </w:t>
      </w:r>
    </w:p>
    <w:p w14:paraId="502172E8" w14:textId="77777777" w:rsidR="00AF6A9A" w:rsidRDefault="00AF6A9A" w:rsidP="00AF6A9A">
      <w:pPr>
        <w:pStyle w:val="a3"/>
        <w:numPr>
          <w:ilvl w:val="1"/>
          <w:numId w:val="29"/>
        </w:numPr>
        <w:ind w:left="1440"/>
      </w:pPr>
      <w:r>
        <w:t xml:space="preserve">Option </w:t>
      </w:r>
      <w:r>
        <w:rPr>
          <w:rFonts w:eastAsia="Malgun Gothic" w:hint="eastAsia"/>
          <w:lang w:eastAsia="ko-KR"/>
        </w:rPr>
        <w:t>4</w:t>
      </w:r>
      <w:r>
        <w:t xml:space="preserve">: </w:t>
      </w:r>
      <w:r>
        <w:rPr>
          <w:rFonts w:hint="eastAsia"/>
        </w:rPr>
        <w:t>(</w:t>
      </w:r>
      <w:r>
        <w:rPr>
          <w:rFonts w:eastAsia="Malgun Gothic" w:hint="eastAsia"/>
          <w:lang w:eastAsia="ko-KR"/>
        </w:rPr>
        <w:t>LGE</w:t>
      </w:r>
      <w:r>
        <w:rPr>
          <w:rFonts w:hint="eastAsia"/>
        </w:rPr>
        <w:t>)</w:t>
      </w:r>
    </w:p>
    <w:p w14:paraId="2E422019" w14:textId="77777777" w:rsidR="00AF6A9A" w:rsidRDefault="00AF6A9A" w:rsidP="00AF6A9A">
      <w:pPr>
        <w:pStyle w:val="a3"/>
        <w:numPr>
          <w:ilvl w:val="2"/>
          <w:numId w:val="29"/>
        </w:numPr>
        <w:overflowPunct w:val="0"/>
        <w:autoSpaceDE w:val="0"/>
        <w:autoSpaceDN w:val="0"/>
        <w:adjustRightInd w:val="0"/>
        <w:ind w:hanging="357"/>
        <w:textAlignment w:val="baseline"/>
        <w:rPr>
          <w:bCs/>
          <w:iCs/>
        </w:rPr>
      </w:pPr>
      <w:r>
        <w:rPr>
          <w:rFonts w:eastAsia="Malgun Gothic" w:hint="eastAsia"/>
          <w:bCs/>
          <w:iCs/>
          <w:lang w:eastAsia="ko-KR"/>
        </w:rPr>
        <w:t>I</w:t>
      </w:r>
      <w:r>
        <w:rPr>
          <w:bCs/>
          <w:iCs/>
        </w:rPr>
        <w:t>ntroduce scaling value (</w:t>
      </w:r>
      <w:proofErr w:type="spellStart"/>
      <w:r>
        <w:rPr>
          <w:bCs/>
          <w:iCs/>
        </w:rPr>
        <w:t>P</w:t>
      </w:r>
      <w:r>
        <w:rPr>
          <w:bCs/>
          <w:iCs/>
          <w:vertAlign w:val="subscript"/>
        </w:rPr>
        <w:t>multi</w:t>
      </w:r>
      <w:proofErr w:type="spellEnd"/>
      <w:r>
        <w:rPr>
          <w:bCs/>
          <w:iCs/>
          <w:vertAlign w:val="subscript"/>
        </w:rPr>
        <w:t>-Rx</w:t>
      </w:r>
      <w:r>
        <w:rPr>
          <w:bCs/>
          <w:iCs/>
        </w:rPr>
        <w:t>) &lt; 1 to reduce measurement delay</w:t>
      </w:r>
      <w:r>
        <w:rPr>
          <w:rFonts w:eastAsiaTheme="minorEastAsia" w:hint="eastAsia"/>
          <w:bCs/>
          <w:iCs/>
        </w:rPr>
        <w:t xml:space="preserve"> </w:t>
      </w:r>
    </w:p>
    <w:p w14:paraId="39D6358D" w14:textId="77777777" w:rsidR="00AF6A9A" w:rsidRDefault="00AF6A9A" w:rsidP="00AF6A9A">
      <w:pPr>
        <w:pStyle w:val="a3"/>
        <w:numPr>
          <w:ilvl w:val="0"/>
          <w:numId w:val="29"/>
        </w:numPr>
        <w:ind w:left="720"/>
        <w:rPr>
          <w:highlight w:val="yellow"/>
        </w:rPr>
      </w:pPr>
      <w:r>
        <w:rPr>
          <w:highlight w:val="yellow"/>
        </w:rPr>
        <w:t>Recommended WF</w:t>
      </w:r>
    </w:p>
    <w:p w14:paraId="69D12D39" w14:textId="77777777" w:rsidR="00AF6A9A" w:rsidRDefault="00AF6A9A" w:rsidP="00AF6A9A">
      <w:pPr>
        <w:pStyle w:val="a3"/>
        <w:numPr>
          <w:ilvl w:val="1"/>
          <w:numId w:val="29"/>
        </w:numPr>
        <w:ind w:left="1440"/>
        <w:rPr>
          <w:highlight w:val="yellow"/>
        </w:rPr>
      </w:pPr>
      <w:r>
        <w:rPr>
          <w:bCs/>
          <w:iCs/>
          <w:highlight w:val="yellow"/>
        </w:rPr>
        <w:t>Introducing the UE capability of reduced N</w:t>
      </w:r>
      <w:r>
        <w:rPr>
          <w:rFonts w:eastAsiaTheme="minorEastAsia" w:hint="eastAsia"/>
          <w:bCs/>
          <w:iCs/>
          <w:highlight w:val="yellow"/>
        </w:rPr>
        <w:t xml:space="preserve"> to indicate the BSF value(s)</w:t>
      </w:r>
      <w:r>
        <w:rPr>
          <w:rFonts w:eastAsia="Malgun Gothic" w:hint="eastAsia"/>
          <w:bCs/>
          <w:iCs/>
          <w:highlight w:val="yellow"/>
          <w:lang w:eastAsia="ko-KR"/>
        </w:rPr>
        <w:t xml:space="preserve"> or fraction value(s)</w:t>
      </w:r>
      <w:r>
        <w:rPr>
          <w:rFonts w:eastAsiaTheme="minorEastAsia" w:hint="eastAsia"/>
          <w:bCs/>
          <w:iCs/>
          <w:highlight w:val="yellow"/>
        </w:rPr>
        <w:t xml:space="preserve">. FFS the value(s). </w:t>
      </w:r>
    </w:p>
    <w:p w14:paraId="18C0DD18" w14:textId="77777777" w:rsidR="00AF6A9A" w:rsidRDefault="00AF6A9A" w:rsidP="00AF6A9A">
      <w:pPr>
        <w:pStyle w:val="a3"/>
        <w:numPr>
          <w:ilvl w:val="1"/>
          <w:numId w:val="29"/>
        </w:numPr>
        <w:ind w:left="1440"/>
        <w:rPr>
          <w:highlight w:val="yellow"/>
        </w:rPr>
      </w:pPr>
      <w:r>
        <w:rPr>
          <w:rFonts w:hint="eastAsia"/>
          <w:highlight w:val="yellow"/>
        </w:rPr>
        <w:t>Discuss o</w:t>
      </w:r>
      <w:r>
        <w:rPr>
          <w:highlight w:val="yellow"/>
        </w:rPr>
        <w:t>ption</w:t>
      </w:r>
      <w:r>
        <w:rPr>
          <w:rFonts w:hint="eastAsia"/>
          <w:highlight w:val="yellow"/>
        </w:rPr>
        <w:t xml:space="preserve"> 3 in regard to the UE capability design:</w:t>
      </w:r>
    </w:p>
    <w:p w14:paraId="39EE9F16" w14:textId="77777777" w:rsidR="00AF6A9A" w:rsidRDefault="00AF6A9A" w:rsidP="00AF6A9A">
      <w:pPr>
        <w:pStyle w:val="a3"/>
        <w:numPr>
          <w:ilvl w:val="2"/>
          <w:numId w:val="29"/>
        </w:numPr>
        <w:overflowPunct w:val="0"/>
        <w:autoSpaceDE w:val="0"/>
        <w:autoSpaceDN w:val="0"/>
        <w:adjustRightInd w:val="0"/>
        <w:textAlignment w:val="baseline"/>
        <w:rPr>
          <w:bCs/>
          <w:iCs/>
          <w:highlight w:val="yellow"/>
        </w:rPr>
      </w:pPr>
      <w:r>
        <w:rPr>
          <w:bCs/>
          <w:iCs/>
          <w:highlight w:val="yellow"/>
        </w:rPr>
        <w:lastRenderedPageBreak/>
        <w:t>Different BC</w:t>
      </w:r>
    </w:p>
    <w:p w14:paraId="1259DFC5" w14:textId="77777777" w:rsidR="00AF6A9A" w:rsidRDefault="00AF6A9A" w:rsidP="00AF6A9A">
      <w:pPr>
        <w:pStyle w:val="a3"/>
        <w:numPr>
          <w:ilvl w:val="2"/>
          <w:numId w:val="29"/>
        </w:numPr>
        <w:overflowPunct w:val="0"/>
        <w:autoSpaceDE w:val="0"/>
        <w:autoSpaceDN w:val="0"/>
        <w:adjustRightInd w:val="0"/>
        <w:textAlignment w:val="baseline"/>
        <w:rPr>
          <w:bCs/>
          <w:iCs/>
          <w:highlight w:val="yellow"/>
        </w:rPr>
      </w:pPr>
      <w:r>
        <w:rPr>
          <w:bCs/>
          <w:iCs/>
          <w:highlight w:val="yellow"/>
        </w:rPr>
        <w:t xml:space="preserve">Number of Carriers/MOs to measured </w:t>
      </w:r>
    </w:p>
    <w:p w14:paraId="1CEA34B4" w14:textId="77777777" w:rsidR="00AF6A9A" w:rsidRDefault="00AF6A9A" w:rsidP="00AF6A9A">
      <w:pPr>
        <w:pStyle w:val="a3"/>
        <w:numPr>
          <w:ilvl w:val="2"/>
          <w:numId w:val="29"/>
        </w:numPr>
        <w:overflowPunct w:val="0"/>
        <w:autoSpaceDE w:val="0"/>
        <w:autoSpaceDN w:val="0"/>
        <w:adjustRightInd w:val="0"/>
        <w:textAlignment w:val="baseline"/>
        <w:rPr>
          <w:highlight w:val="yellow"/>
        </w:rPr>
      </w:pPr>
      <w:r>
        <w:rPr>
          <w:bCs/>
          <w:iCs/>
          <w:highlight w:val="yellow"/>
        </w:rPr>
        <w:t>Intra-frequency/inter-frequency</w:t>
      </w:r>
      <w:r>
        <w:rPr>
          <w:rFonts w:eastAsiaTheme="minorEastAsia" w:hint="eastAsia"/>
          <w:bCs/>
          <w:iCs/>
          <w:highlight w:val="yellow"/>
        </w:rPr>
        <w:t xml:space="preserve">  </w:t>
      </w:r>
    </w:p>
    <w:p w14:paraId="4701A25F" w14:textId="687E60C4" w:rsidR="00965730" w:rsidRPr="00965730" w:rsidRDefault="00965730" w:rsidP="00965730">
      <w:pPr>
        <w:pStyle w:val="RAN4proposal"/>
        <w:numPr>
          <w:ilvl w:val="0"/>
          <w:numId w:val="0"/>
        </w:numPr>
        <w:rPr>
          <w:b/>
        </w:rPr>
      </w:pPr>
      <w:r w:rsidRPr="00965730">
        <w:rPr>
          <w:b/>
        </w:rPr>
        <w:t>Proposal 3:</w:t>
      </w:r>
      <w:r>
        <w:rPr>
          <w:b/>
        </w:rPr>
        <w:t xml:space="preserve"> For the layer 3 measurement delay reduction,</w:t>
      </w:r>
      <w:r w:rsidRPr="00965730">
        <w:rPr>
          <w:b/>
        </w:rPr>
        <w:t xml:space="preserve"> </w:t>
      </w:r>
      <w:r>
        <w:rPr>
          <w:b/>
        </w:rPr>
        <w:t>i</w:t>
      </w:r>
      <w:r w:rsidRPr="00965730">
        <w:rPr>
          <w:b/>
        </w:rPr>
        <w:t>ntroducing the UE capability of reduced N</w:t>
      </w:r>
      <w:r>
        <w:rPr>
          <w:b/>
        </w:rPr>
        <w:t>, candidate 2, 4 and 6 is ok</w:t>
      </w:r>
      <w:r w:rsidRPr="00965730">
        <w:rPr>
          <w:rFonts w:hint="eastAsia"/>
          <w:b/>
        </w:rPr>
        <w:t xml:space="preserve">. </w:t>
      </w:r>
    </w:p>
    <w:p w14:paraId="7A67F586" w14:textId="69BB06D2" w:rsidR="00333524" w:rsidRPr="00333524" w:rsidRDefault="00333524" w:rsidP="00333524">
      <w:pPr>
        <w:pStyle w:val="RAN4proposal"/>
        <w:numPr>
          <w:ilvl w:val="0"/>
          <w:numId w:val="0"/>
        </w:numPr>
      </w:pPr>
    </w:p>
    <w:p w14:paraId="4E4C2A63" w14:textId="5FF49057" w:rsidR="00FD6F77" w:rsidRDefault="00FD6F77" w:rsidP="00FD6F77">
      <w:pPr>
        <w:pStyle w:val="40"/>
        <w:rPr>
          <w:rFonts w:ascii="Times New Roman" w:hAnsi="Times New Roman"/>
          <w:b/>
          <w:sz w:val="20"/>
          <w:u w:val="single"/>
          <w:lang w:val="en-US"/>
        </w:rPr>
      </w:pPr>
      <w:r>
        <w:rPr>
          <w:rFonts w:ascii="Times New Roman" w:hAnsi="Times New Roman" w:hint="eastAsia"/>
          <w:b/>
          <w:sz w:val="20"/>
          <w:u w:val="single"/>
          <w:lang w:val="en-US"/>
        </w:rPr>
        <w:t xml:space="preserve">Issue 1-2-2: </w:t>
      </w:r>
      <w:r>
        <w:rPr>
          <w:rFonts w:ascii="Times New Roman" w:hAnsi="Times New Roman"/>
          <w:b/>
          <w:sz w:val="20"/>
          <w:u w:val="single"/>
          <w:lang w:val="en-US"/>
        </w:rPr>
        <w:t>Delay requirements of L3 measurement delay reduction by optimizing Rx BSF</w:t>
      </w:r>
    </w:p>
    <w:p w14:paraId="2B3B9DC7" w14:textId="77777777" w:rsidR="00AF6A9A" w:rsidRDefault="00AF6A9A" w:rsidP="00AF6A9A">
      <w:pPr>
        <w:pStyle w:val="a3"/>
        <w:numPr>
          <w:ilvl w:val="0"/>
          <w:numId w:val="29"/>
        </w:numPr>
        <w:spacing w:beforeLines="50" w:before="120"/>
        <w:ind w:left="714" w:hanging="357"/>
      </w:pPr>
      <w:r>
        <w:t>Proposals</w:t>
      </w:r>
    </w:p>
    <w:p w14:paraId="2920AE9D" w14:textId="77777777" w:rsidR="00AF6A9A" w:rsidRDefault="00AF6A9A" w:rsidP="00AF6A9A">
      <w:pPr>
        <w:pStyle w:val="a3"/>
        <w:numPr>
          <w:ilvl w:val="1"/>
          <w:numId w:val="29"/>
        </w:numPr>
        <w:ind w:left="1440"/>
      </w:pPr>
      <w:r>
        <w:t>Option 1</w:t>
      </w:r>
      <w:r>
        <w:rPr>
          <w:rFonts w:hint="eastAsia"/>
        </w:rPr>
        <w:t>a</w:t>
      </w:r>
      <w:r>
        <w:t xml:space="preserve">: </w:t>
      </w:r>
      <w:r>
        <w:rPr>
          <w:rFonts w:hint="eastAsia"/>
        </w:rPr>
        <w:t>(NTT DCM, Ericsson)</w:t>
      </w:r>
    </w:p>
    <w:p w14:paraId="65D79646" w14:textId="77777777" w:rsidR="00AF6A9A" w:rsidRDefault="00AF6A9A" w:rsidP="00AF6A9A">
      <w:pPr>
        <w:pStyle w:val="a3"/>
        <w:numPr>
          <w:ilvl w:val="2"/>
          <w:numId w:val="29"/>
        </w:numPr>
        <w:overflowPunct w:val="0"/>
        <w:autoSpaceDE w:val="0"/>
        <w:autoSpaceDN w:val="0"/>
        <w:adjustRightInd w:val="0"/>
        <w:spacing w:after="180"/>
        <w:textAlignment w:val="baseline"/>
      </w:pPr>
      <w:r>
        <w:rPr>
          <w:bCs/>
          <w:iCs/>
        </w:rPr>
        <w:t>For each scenario, the highlighted factors should be replaced with capability value.</w:t>
      </w:r>
      <w:r>
        <w:rPr>
          <w:rFonts w:eastAsiaTheme="minorEastAsia" w:hint="eastAsia"/>
          <w:bCs/>
          <w:iCs/>
        </w:rPr>
        <w:t xml:space="preserve">  </w:t>
      </w:r>
    </w:p>
    <w:tbl>
      <w:tblPr>
        <w:tblStyle w:val="afff5"/>
        <w:tblW w:w="3908" w:type="pct"/>
        <w:tblInd w:w="1526" w:type="dxa"/>
        <w:tblLook w:val="04A0" w:firstRow="1" w:lastRow="0" w:firstColumn="1" w:lastColumn="0" w:noHBand="0" w:noVBand="1"/>
      </w:tblPr>
      <w:tblGrid>
        <w:gridCol w:w="1239"/>
        <w:gridCol w:w="6288"/>
      </w:tblGrid>
      <w:tr w:rsidR="00AF6A9A" w14:paraId="017FAC5B" w14:textId="77777777" w:rsidTr="007E45CA">
        <w:tc>
          <w:tcPr>
            <w:tcW w:w="823" w:type="pct"/>
          </w:tcPr>
          <w:p w14:paraId="1AACE216" w14:textId="77777777" w:rsidR="00AF6A9A" w:rsidRDefault="00AF6A9A" w:rsidP="007E45CA">
            <w:pPr>
              <w:rPr>
                <w:rFonts w:eastAsiaTheme="minorEastAsia"/>
                <w:lang w:eastAsia="ja-JP"/>
              </w:rPr>
            </w:pPr>
            <w:r>
              <w:rPr>
                <w:rFonts w:eastAsiaTheme="minorEastAsia" w:hint="eastAsia"/>
                <w:lang w:eastAsia="ja-JP"/>
              </w:rPr>
              <w:t>Scenarios</w:t>
            </w:r>
          </w:p>
        </w:tc>
        <w:tc>
          <w:tcPr>
            <w:tcW w:w="4177" w:type="pct"/>
          </w:tcPr>
          <w:p w14:paraId="756A139F" w14:textId="77777777" w:rsidR="00AF6A9A" w:rsidRDefault="00AF6A9A" w:rsidP="007E45CA">
            <w:pPr>
              <w:rPr>
                <w:rFonts w:eastAsiaTheme="minorEastAsia"/>
                <w:lang w:eastAsia="ja-JP"/>
              </w:rPr>
            </w:pPr>
            <w:r>
              <w:rPr>
                <w:rFonts w:eastAsiaTheme="minorEastAsia" w:hint="eastAsia"/>
                <w:lang w:eastAsia="ja-JP"/>
              </w:rPr>
              <w:t>Factors</w:t>
            </w:r>
          </w:p>
        </w:tc>
      </w:tr>
      <w:tr w:rsidR="00AF6A9A" w14:paraId="521EF718" w14:textId="77777777" w:rsidTr="007E45CA">
        <w:tc>
          <w:tcPr>
            <w:tcW w:w="823" w:type="pct"/>
          </w:tcPr>
          <w:p w14:paraId="1A03E0A0" w14:textId="77777777" w:rsidR="00AF6A9A" w:rsidRDefault="00AF6A9A" w:rsidP="007E45CA">
            <w:pPr>
              <w:rPr>
                <w:rFonts w:eastAsiaTheme="minorEastAsia"/>
                <w:lang w:eastAsia="ja-JP"/>
              </w:rPr>
            </w:pPr>
            <w:r>
              <w:rPr>
                <w:rFonts w:eastAsiaTheme="minorEastAsia" w:hint="eastAsia"/>
                <w:lang w:eastAsia="ja-JP"/>
              </w:rPr>
              <w:t>1</w:t>
            </w:r>
          </w:p>
        </w:tc>
        <w:tc>
          <w:tcPr>
            <w:tcW w:w="4177" w:type="pct"/>
          </w:tcPr>
          <w:p w14:paraId="21CD0B22" w14:textId="77777777" w:rsidR="00AF6A9A" w:rsidRDefault="00AF6A9A" w:rsidP="007E45CA">
            <w:pPr>
              <w:rPr>
                <w:rFonts w:eastAsiaTheme="minorEastAsia"/>
                <w:lang w:eastAsia="ja-JP"/>
              </w:rPr>
            </w:pPr>
            <w:proofErr w:type="spellStart"/>
            <w:r>
              <w:rPr>
                <w:rFonts w:eastAsia="Yu Mincho"/>
              </w:rPr>
              <w:t>M</w:t>
            </w:r>
            <w:r>
              <w:rPr>
                <w:rFonts w:eastAsia="Yu Mincho"/>
                <w:vertAlign w:val="subscript"/>
              </w:rPr>
              <w:t>pss</w:t>
            </w:r>
            <w:proofErr w:type="spellEnd"/>
            <w:r>
              <w:rPr>
                <w:rFonts w:eastAsia="Yu Mincho"/>
                <w:vertAlign w:val="subscript"/>
              </w:rPr>
              <w:t>/</w:t>
            </w:r>
            <w:proofErr w:type="spellStart"/>
            <w:r>
              <w:rPr>
                <w:rFonts w:eastAsia="Yu Mincho"/>
                <w:vertAlign w:val="subscript"/>
              </w:rPr>
              <w:t>sss_sync_w</w:t>
            </w:r>
            <w:proofErr w:type="spellEnd"/>
            <w:r>
              <w:rPr>
                <w:rFonts w:eastAsia="Yu Mincho"/>
                <w:vertAlign w:val="subscript"/>
              </w:rPr>
              <w:t>/</w:t>
            </w:r>
            <w:proofErr w:type="spellStart"/>
            <w:r>
              <w:rPr>
                <w:rFonts w:eastAsia="Yu Mincho"/>
                <w:vertAlign w:val="subscript"/>
              </w:rPr>
              <w:t>o_gaps</w:t>
            </w:r>
            <w:proofErr w:type="spellEnd"/>
            <w:r>
              <w:rPr>
                <w:rFonts w:eastAsia="Yu Mincho"/>
              </w:rPr>
              <w:t xml:space="preserve"> =24</w:t>
            </w:r>
            <w:r>
              <w:rPr>
                <w:rFonts w:eastAsiaTheme="minorEastAsia" w:hint="eastAsia"/>
                <w:lang w:eastAsia="ja-JP"/>
              </w:rPr>
              <w:t xml:space="preserve"> = </w:t>
            </w:r>
            <w:r>
              <w:rPr>
                <w:rFonts w:eastAsiaTheme="minorEastAsia" w:hint="eastAsia"/>
                <w:highlight w:val="yellow"/>
                <w:lang w:eastAsia="ja-JP"/>
              </w:rPr>
              <w:t>8</w:t>
            </w:r>
            <w:r>
              <w:rPr>
                <w:rFonts w:eastAsiaTheme="minorEastAsia" w:hint="eastAsia"/>
                <w:lang w:eastAsia="ja-JP"/>
              </w:rPr>
              <w:t>*3</w:t>
            </w:r>
          </w:p>
          <w:p w14:paraId="5230CE63" w14:textId="77777777" w:rsidR="00AF6A9A" w:rsidRDefault="00AF6A9A" w:rsidP="007E45CA">
            <w:pPr>
              <w:rPr>
                <w:rFonts w:eastAsiaTheme="minorEastAsia"/>
                <w:lang w:eastAsia="ja-JP"/>
              </w:rPr>
            </w:pPr>
            <w:proofErr w:type="spellStart"/>
            <w:r>
              <w:rPr>
                <w:rFonts w:eastAsia="Yu Mincho"/>
              </w:rPr>
              <w:t>M</w:t>
            </w:r>
            <w:r>
              <w:rPr>
                <w:rFonts w:eastAsia="Yu Mincho"/>
                <w:vertAlign w:val="subscript"/>
              </w:rPr>
              <w:t>meas_period_w</w:t>
            </w:r>
            <w:proofErr w:type="spellEnd"/>
            <w:r>
              <w:rPr>
                <w:rFonts w:eastAsia="Yu Mincho"/>
                <w:vertAlign w:val="subscript"/>
              </w:rPr>
              <w:t>/</w:t>
            </w:r>
            <w:proofErr w:type="spellStart"/>
            <w:r>
              <w:rPr>
                <w:rFonts w:eastAsia="Yu Mincho"/>
                <w:vertAlign w:val="subscript"/>
              </w:rPr>
              <w:t>o_gaps</w:t>
            </w:r>
            <w:proofErr w:type="spellEnd"/>
            <w:r>
              <w:rPr>
                <w:rFonts w:eastAsia="Yu Mincho"/>
              </w:rPr>
              <w:t xml:space="preserve"> =24</w:t>
            </w:r>
            <w:r>
              <w:rPr>
                <w:rFonts w:eastAsiaTheme="minorEastAsia" w:hint="eastAsia"/>
                <w:lang w:eastAsia="ja-JP"/>
              </w:rPr>
              <w:t xml:space="preserve"> = </w:t>
            </w:r>
            <w:r>
              <w:rPr>
                <w:rFonts w:eastAsiaTheme="minorEastAsia" w:hint="eastAsia"/>
                <w:highlight w:val="yellow"/>
                <w:lang w:eastAsia="ja-JP"/>
              </w:rPr>
              <w:t>8</w:t>
            </w:r>
            <w:r>
              <w:rPr>
                <w:rFonts w:eastAsiaTheme="minorEastAsia" w:hint="eastAsia"/>
                <w:lang w:eastAsia="ja-JP"/>
              </w:rPr>
              <w:t>*3</w:t>
            </w:r>
          </w:p>
          <w:p w14:paraId="356A828C" w14:textId="77777777" w:rsidR="00AF6A9A" w:rsidRDefault="00AF6A9A" w:rsidP="007E45CA">
            <w:pPr>
              <w:rPr>
                <w:rFonts w:eastAsiaTheme="minorEastAsia"/>
                <w:lang w:eastAsia="ja-JP"/>
              </w:rPr>
            </w:pPr>
            <w:proofErr w:type="spellStart"/>
            <w:r>
              <w:rPr>
                <w:rFonts w:eastAsia="Yu Mincho"/>
              </w:rPr>
              <w:t>M</w:t>
            </w:r>
            <w:r>
              <w:rPr>
                <w:rFonts w:eastAsia="Yu Mincho"/>
                <w:vertAlign w:val="subscript"/>
              </w:rPr>
              <w:t>SSB_index_intra</w:t>
            </w:r>
            <w:proofErr w:type="spellEnd"/>
            <w:r>
              <w:rPr>
                <w:rFonts w:eastAsia="Yu Mincho"/>
              </w:rPr>
              <w:t xml:space="preserve"> = 48</w:t>
            </w:r>
            <w:r>
              <w:rPr>
                <w:rFonts w:eastAsiaTheme="minorEastAsia" w:hint="eastAsia"/>
                <w:lang w:eastAsia="ja-JP"/>
              </w:rPr>
              <w:t xml:space="preserve"> = </w:t>
            </w:r>
            <w:r>
              <w:rPr>
                <w:rFonts w:eastAsiaTheme="minorEastAsia" w:hint="eastAsia"/>
                <w:highlight w:val="yellow"/>
                <w:lang w:eastAsia="ja-JP"/>
              </w:rPr>
              <w:t>8</w:t>
            </w:r>
            <w:r>
              <w:rPr>
                <w:rFonts w:eastAsiaTheme="minorEastAsia" w:hint="eastAsia"/>
                <w:lang w:eastAsia="ja-JP"/>
              </w:rPr>
              <w:t>*6</w:t>
            </w:r>
          </w:p>
        </w:tc>
      </w:tr>
      <w:tr w:rsidR="00AF6A9A" w14:paraId="0DBDB132" w14:textId="77777777" w:rsidTr="007E45CA">
        <w:tc>
          <w:tcPr>
            <w:tcW w:w="823" w:type="pct"/>
          </w:tcPr>
          <w:p w14:paraId="08FA4371" w14:textId="77777777" w:rsidR="00AF6A9A" w:rsidRDefault="00AF6A9A" w:rsidP="007E45CA">
            <w:pPr>
              <w:rPr>
                <w:rFonts w:eastAsiaTheme="minorEastAsia"/>
                <w:lang w:eastAsia="ja-JP"/>
              </w:rPr>
            </w:pPr>
            <w:r>
              <w:rPr>
                <w:rFonts w:eastAsiaTheme="minorEastAsia" w:hint="eastAsia"/>
                <w:lang w:eastAsia="ja-JP"/>
              </w:rPr>
              <w:t>2</w:t>
            </w:r>
          </w:p>
        </w:tc>
        <w:tc>
          <w:tcPr>
            <w:tcW w:w="4177" w:type="pct"/>
          </w:tcPr>
          <w:p w14:paraId="03F9F2DD" w14:textId="77777777" w:rsidR="00AF6A9A" w:rsidRDefault="00AF6A9A" w:rsidP="007E45CA">
            <w:pPr>
              <w:rPr>
                <w:rFonts w:eastAsiaTheme="minorEastAsia"/>
                <w:lang w:eastAsia="ja-JP"/>
              </w:rPr>
            </w:pPr>
            <w:proofErr w:type="spellStart"/>
            <w:r>
              <w:rPr>
                <w:rFonts w:eastAsia="Yu Mincho"/>
              </w:rPr>
              <w:t>M</w:t>
            </w:r>
            <w:r>
              <w:rPr>
                <w:rFonts w:eastAsia="Yu Mincho"/>
                <w:vertAlign w:val="subscript"/>
              </w:rPr>
              <w:t>pss</w:t>
            </w:r>
            <w:proofErr w:type="spellEnd"/>
            <w:r>
              <w:rPr>
                <w:rFonts w:eastAsia="Yu Mincho"/>
                <w:vertAlign w:val="subscript"/>
              </w:rPr>
              <w:t>/</w:t>
            </w:r>
            <w:proofErr w:type="spellStart"/>
            <w:r>
              <w:rPr>
                <w:rFonts w:eastAsia="Yu Mincho"/>
                <w:vertAlign w:val="subscript"/>
              </w:rPr>
              <w:t>sss_sync_w</w:t>
            </w:r>
            <w:r>
              <w:rPr>
                <w:rFonts w:eastAsiaTheme="minorEastAsia" w:hint="eastAsia"/>
                <w:vertAlign w:val="subscript"/>
                <w:lang w:eastAsia="ja-JP"/>
              </w:rPr>
              <w:t>ith</w:t>
            </w:r>
            <w:r>
              <w:rPr>
                <w:rFonts w:eastAsia="Yu Mincho"/>
                <w:vertAlign w:val="subscript"/>
              </w:rPr>
              <w:t>_gaps</w:t>
            </w:r>
            <w:proofErr w:type="spellEnd"/>
            <w:r>
              <w:rPr>
                <w:rFonts w:eastAsia="Yu Mincho"/>
              </w:rPr>
              <w:t xml:space="preserve"> =24</w:t>
            </w:r>
            <w:r>
              <w:rPr>
                <w:rFonts w:eastAsiaTheme="minorEastAsia" w:hint="eastAsia"/>
                <w:lang w:eastAsia="ja-JP"/>
              </w:rPr>
              <w:t xml:space="preserve"> = </w:t>
            </w:r>
            <w:r>
              <w:rPr>
                <w:rFonts w:eastAsiaTheme="minorEastAsia" w:hint="eastAsia"/>
                <w:highlight w:val="yellow"/>
                <w:lang w:eastAsia="ja-JP"/>
              </w:rPr>
              <w:t>8</w:t>
            </w:r>
            <w:r>
              <w:rPr>
                <w:rFonts w:eastAsiaTheme="minorEastAsia" w:hint="eastAsia"/>
                <w:lang w:eastAsia="ja-JP"/>
              </w:rPr>
              <w:t>*3</w:t>
            </w:r>
          </w:p>
          <w:p w14:paraId="26E6AD3A" w14:textId="77777777" w:rsidR="00AF6A9A" w:rsidRDefault="00AF6A9A" w:rsidP="007E45CA">
            <w:pPr>
              <w:rPr>
                <w:rFonts w:eastAsiaTheme="minorEastAsia"/>
                <w:lang w:eastAsia="ja-JP"/>
              </w:rPr>
            </w:pPr>
            <w:proofErr w:type="spellStart"/>
            <w:r>
              <w:rPr>
                <w:rFonts w:eastAsia="Yu Mincho"/>
              </w:rPr>
              <w:t>M</w:t>
            </w:r>
            <w:r>
              <w:rPr>
                <w:rFonts w:eastAsia="Yu Mincho"/>
                <w:vertAlign w:val="subscript"/>
              </w:rPr>
              <w:t>meas_period_w</w:t>
            </w:r>
            <w:r>
              <w:rPr>
                <w:rFonts w:eastAsiaTheme="minorEastAsia" w:hint="eastAsia"/>
                <w:vertAlign w:val="subscript"/>
                <w:lang w:eastAsia="ja-JP"/>
              </w:rPr>
              <w:t>ith</w:t>
            </w:r>
            <w:r>
              <w:rPr>
                <w:rFonts w:eastAsia="Yu Mincho"/>
                <w:vertAlign w:val="subscript"/>
              </w:rPr>
              <w:t>_gaps</w:t>
            </w:r>
            <w:proofErr w:type="spellEnd"/>
            <w:r>
              <w:rPr>
                <w:rFonts w:eastAsia="Yu Mincho"/>
              </w:rPr>
              <w:t xml:space="preserve"> =24</w:t>
            </w:r>
            <w:r>
              <w:rPr>
                <w:rFonts w:eastAsiaTheme="minorEastAsia" w:hint="eastAsia"/>
                <w:lang w:eastAsia="ja-JP"/>
              </w:rPr>
              <w:t xml:space="preserve"> = </w:t>
            </w:r>
            <w:r>
              <w:rPr>
                <w:rFonts w:eastAsiaTheme="minorEastAsia" w:hint="eastAsia"/>
                <w:highlight w:val="yellow"/>
                <w:lang w:eastAsia="ja-JP"/>
              </w:rPr>
              <w:t>8</w:t>
            </w:r>
            <w:r>
              <w:rPr>
                <w:rFonts w:eastAsiaTheme="minorEastAsia" w:hint="eastAsia"/>
                <w:lang w:eastAsia="ja-JP"/>
              </w:rPr>
              <w:t>*3</w:t>
            </w:r>
          </w:p>
          <w:p w14:paraId="7A905299" w14:textId="77777777" w:rsidR="00AF6A9A" w:rsidRDefault="00AF6A9A" w:rsidP="007E45CA">
            <w:pPr>
              <w:rPr>
                <w:rFonts w:eastAsia="Yu Mincho"/>
                <w:lang w:eastAsia="ja-JP"/>
              </w:rPr>
            </w:pPr>
            <w:proofErr w:type="spellStart"/>
            <w:r>
              <w:rPr>
                <w:rFonts w:eastAsia="Yu Mincho"/>
              </w:rPr>
              <w:t>M</w:t>
            </w:r>
            <w:r>
              <w:rPr>
                <w:rFonts w:eastAsia="Yu Mincho"/>
                <w:vertAlign w:val="subscript"/>
              </w:rPr>
              <w:t>SSB_index_intra</w:t>
            </w:r>
            <w:proofErr w:type="spellEnd"/>
            <w:r>
              <w:rPr>
                <w:rFonts w:eastAsia="Yu Mincho"/>
              </w:rPr>
              <w:t xml:space="preserve"> = 48</w:t>
            </w:r>
            <w:r>
              <w:rPr>
                <w:rFonts w:eastAsiaTheme="minorEastAsia" w:hint="eastAsia"/>
                <w:lang w:eastAsia="ja-JP"/>
              </w:rPr>
              <w:t xml:space="preserve"> = </w:t>
            </w:r>
            <w:r>
              <w:rPr>
                <w:rFonts w:eastAsiaTheme="minorEastAsia" w:hint="eastAsia"/>
                <w:highlight w:val="yellow"/>
                <w:lang w:eastAsia="ja-JP"/>
              </w:rPr>
              <w:t>8</w:t>
            </w:r>
            <w:r>
              <w:rPr>
                <w:rFonts w:eastAsiaTheme="minorEastAsia" w:hint="eastAsia"/>
                <w:lang w:eastAsia="ja-JP"/>
              </w:rPr>
              <w:t>*6</w:t>
            </w:r>
          </w:p>
        </w:tc>
      </w:tr>
      <w:tr w:rsidR="00AF6A9A" w14:paraId="000E8DB1" w14:textId="77777777" w:rsidTr="007E45CA">
        <w:tc>
          <w:tcPr>
            <w:tcW w:w="823" w:type="pct"/>
          </w:tcPr>
          <w:p w14:paraId="41437726" w14:textId="77777777" w:rsidR="00AF6A9A" w:rsidRDefault="00AF6A9A" w:rsidP="007E45CA">
            <w:pPr>
              <w:rPr>
                <w:rFonts w:eastAsiaTheme="minorEastAsia"/>
                <w:lang w:eastAsia="ja-JP"/>
              </w:rPr>
            </w:pPr>
            <w:r>
              <w:rPr>
                <w:rFonts w:eastAsiaTheme="minorEastAsia" w:hint="eastAsia"/>
                <w:lang w:eastAsia="ja-JP"/>
              </w:rPr>
              <w:t>3</w:t>
            </w:r>
          </w:p>
        </w:tc>
        <w:tc>
          <w:tcPr>
            <w:tcW w:w="4177" w:type="pct"/>
          </w:tcPr>
          <w:p w14:paraId="543EB82F" w14:textId="77777777" w:rsidR="00AF6A9A" w:rsidRDefault="00AF6A9A" w:rsidP="007E45CA">
            <w:pPr>
              <w:rPr>
                <w:rFonts w:eastAsiaTheme="minorEastAsia"/>
                <w:lang w:eastAsia="ja-JP"/>
              </w:rPr>
            </w:pPr>
            <w:proofErr w:type="spellStart"/>
            <w:r>
              <w:rPr>
                <w:rFonts w:eastAsia="Yu Mincho"/>
              </w:rPr>
              <w:t>M</w:t>
            </w:r>
            <w:r>
              <w:rPr>
                <w:rFonts w:eastAsia="Yu Mincho"/>
                <w:vertAlign w:val="subscript"/>
              </w:rPr>
              <w:t>pss</w:t>
            </w:r>
            <w:proofErr w:type="spellEnd"/>
            <w:r>
              <w:rPr>
                <w:rFonts w:eastAsia="Yu Mincho"/>
                <w:vertAlign w:val="subscript"/>
              </w:rPr>
              <w:t>/</w:t>
            </w:r>
            <w:proofErr w:type="spellStart"/>
            <w:r>
              <w:rPr>
                <w:rFonts w:eastAsia="Yu Mincho"/>
                <w:vertAlign w:val="subscript"/>
              </w:rPr>
              <w:t>sss_sync_inter</w:t>
            </w:r>
            <w:proofErr w:type="spellEnd"/>
            <w:r>
              <w:rPr>
                <w:rFonts w:eastAsia="Yu Mincho"/>
                <w:vertAlign w:val="subscript"/>
              </w:rPr>
              <w:t xml:space="preserve"> </w:t>
            </w:r>
            <w:r>
              <w:rPr>
                <w:rFonts w:eastAsia="Yu Mincho"/>
              </w:rPr>
              <w:t>= 40</w:t>
            </w:r>
            <w:r>
              <w:rPr>
                <w:rFonts w:eastAsiaTheme="minorEastAsia" w:hint="eastAsia"/>
                <w:lang w:eastAsia="ja-JP"/>
              </w:rPr>
              <w:t xml:space="preserve"> = </w:t>
            </w:r>
            <w:r>
              <w:rPr>
                <w:rFonts w:eastAsiaTheme="minorEastAsia" w:hint="eastAsia"/>
                <w:highlight w:val="yellow"/>
                <w:lang w:eastAsia="ja-JP"/>
              </w:rPr>
              <w:t>8</w:t>
            </w:r>
            <w:r>
              <w:rPr>
                <w:rFonts w:eastAsiaTheme="minorEastAsia" w:hint="eastAsia"/>
                <w:lang w:eastAsia="ja-JP"/>
              </w:rPr>
              <w:t>*5</w:t>
            </w:r>
          </w:p>
          <w:p w14:paraId="052CB294" w14:textId="77777777" w:rsidR="00AF6A9A" w:rsidRDefault="00AF6A9A" w:rsidP="007E45CA">
            <w:pPr>
              <w:rPr>
                <w:rFonts w:eastAsiaTheme="minorEastAsia"/>
                <w:lang w:eastAsia="ja-JP"/>
              </w:rPr>
            </w:pPr>
            <w:proofErr w:type="spellStart"/>
            <w:r>
              <w:rPr>
                <w:rFonts w:eastAsia="Yu Mincho"/>
              </w:rPr>
              <w:t>M</w:t>
            </w:r>
            <w:r>
              <w:rPr>
                <w:rFonts w:eastAsia="Yu Mincho"/>
                <w:vertAlign w:val="subscript"/>
              </w:rPr>
              <w:t>meas_period_inter</w:t>
            </w:r>
            <w:proofErr w:type="spellEnd"/>
            <w:r>
              <w:rPr>
                <w:rFonts w:eastAsia="Yu Mincho"/>
              </w:rPr>
              <w:t xml:space="preserve"> =40</w:t>
            </w:r>
            <w:r>
              <w:rPr>
                <w:rFonts w:eastAsiaTheme="minorEastAsia" w:hint="eastAsia"/>
                <w:lang w:eastAsia="ja-JP"/>
              </w:rPr>
              <w:t xml:space="preserve"> = </w:t>
            </w:r>
            <w:r>
              <w:rPr>
                <w:rFonts w:eastAsiaTheme="minorEastAsia" w:hint="eastAsia"/>
                <w:highlight w:val="yellow"/>
                <w:lang w:eastAsia="ja-JP"/>
              </w:rPr>
              <w:t>8</w:t>
            </w:r>
            <w:r>
              <w:rPr>
                <w:rFonts w:eastAsiaTheme="minorEastAsia" w:hint="eastAsia"/>
                <w:lang w:eastAsia="ja-JP"/>
              </w:rPr>
              <w:t>*5</w:t>
            </w:r>
          </w:p>
          <w:p w14:paraId="1ECB8087" w14:textId="77777777" w:rsidR="00AF6A9A" w:rsidRDefault="00AF6A9A" w:rsidP="007E45CA">
            <w:pPr>
              <w:rPr>
                <w:rFonts w:eastAsiaTheme="minorEastAsia"/>
                <w:lang w:eastAsia="ja-JP"/>
              </w:rPr>
            </w:pPr>
            <w:proofErr w:type="spellStart"/>
            <w:r>
              <w:rPr>
                <w:rFonts w:eastAsia="Yu Mincho"/>
              </w:rPr>
              <w:t>M</w:t>
            </w:r>
            <w:r>
              <w:rPr>
                <w:rFonts w:eastAsia="Yu Mincho"/>
                <w:vertAlign w:val="subscript"/>
              </w:rPr>
              <w:t>SSB_index_inter</w:t>
            </w:r>
            <w:proofErr w:type="spellEnd"/>
            <w:r>
              <w:rPr>
                <w:rFonts w:eastAsia="Yu Mincho"/>
              </w:rPr>
              <w:t xml:space="preserve"> = 24</w:t>
            </w:r>
            <w:r>
              <w:rPr>
                <w:rFonts w:eastAsiaTheme="minorEastAsia" w:hint="eastAsia"/>
                <w:lang w:eastAsia="ja-JP"/>
              </w:rPr>
              <w:t xml:space="preserve"> = </w:t>
            </w:r>
            <w:r>
              <w:rPr>
                <w:rFonts w:eastAsiaTheme="minorEastAsia" w:hint="eastAsia"/>
                <w:highlight w:val="yellow"/>
                <w:lang w:eastAsia="ja-JP"/>
              </w:rPr>
              <w:t>8</w:t>
            </w:r>
            <w:r>
              <w:rPr>
                <w:rFonts w:eastAsiaTheme="minorEastAsia" w:hint="eastAsia"/>
                <w:lang w:eastAsia="ja-JP"/>
              </w:rPr>
              <w:t>*3</w:t>
            </w:r>
          </w:p>
        </w:tc>
      </w:tr>
      <w:tr w:rsidR="00AF6A9A" w14:paraId="4C6EAE2F" w14:textId="77777777" w:rsidTr="007E45CA">
        <w:tc>
          <w:tcPr>
            <w:tcW w:w="823" w:type="pct"/>
          </w:tcPr>
          <w:p w14:paraId="495E8030" w14:textId="77777777" w:rsidR="00AF6A9A" w:rsidRDefault="00AF6A9A" w:rsidP="007E45CA">
            <w:pPr>
              <w:rPr>
                <w:rFonts w:eastAsiaTheme="minorEastAsia"/>
                <w:lang w:eastAsia="ja-JP"/>
              </w:rPr>
            </w:pPr>
            <w:r>
              <w:rPr>
                <w:rFonts w:eastAsiaTheme="minorEastAsia" w:hint="eastAsia"/>
                <w:lang w:eastAsia="ja-JP"/>
              </w:rPr>
              <w:t>4</w:t>
            </w:r>
          </w:p>
        </w:tc>
        <w:tc>
          <w:tcPr>
            <w:tcW w:w="4177" w:type="pct"/>
          </w:tcPr>
          <w:p w14:paraId="496896D1" w14:textId="77777777" w:rsidR="00AF6A9A" w:rsidRDefault="00AF6A9A" w:rsidP="007E45CA">
            <w:pPr>
              <w:rPr>
                <w:rFonts w:eastAsiaTheme="minorEastAsia"/>
                <w:lang w:eastAsia="ja-JP"/>
              </w:rPr>
            </w:pPr>
            <w:r>
              <w:rPr>
                <w:rFonts w:eastAsiaTheme="minorEastAsia" w:hint="eastAsia"/>
                <w:lang w:eastAsia="ja-JP"/>
              </w:rPr>
              <w:t>Same as scenario 3</w:t>
            </w:r>
          </w:p>
        </w:tc>
      </w:tr>
      <w:tr w:rsidR="00AF6A9A" w14:paraId="0E8C6690" w14:textId="77777777" w:rsidTr="007E45CA">
        <w:tc>
          <w:tcPr>
            <w:tcW w:w="823" w:type="pct"/>
          </w:tcPr>
          <w:p w14:paraId="4D1D2E3F" w14:textId="77777777" w:rsidR="00AF6A9A" w:rsidRDefault="00AF6A9A" w:rsidP="007E45CA">
            <w:pPr>
              <w:rPr>
                <w:rFonts w:eastAsiaTheme="minorEastAsia"/>
                <w:lang w:eastAsia="ja-JP"/>
              </w:rPr>
            </w:pPr>
            <w:r>
              <w:rPr>
                <w:rFonts w:eastAsiaTheme="minorEastAsia" w:hint="eastAsia"/>
                <w:lang w:eastAsia="ja-JP"/>
              </w:rPr>
              <w:t>5</w:t>
            </w:r>
          </w:p>
        </w:tc>
        <w:tc>
          <w:tcPr>
            <w:tcW w:w="4177" w:type="pct"/>
          </w:tcPr>
          <w:p w14:paraId="7383F350" w14:textId="77777777" w:rsidR="00AF6A9A" w:rsidRDefault="00AF6A9A" w:rsidP="007E45CA">
            <w:pPr>
              <w:rPr>
                <w:rFonts w:eastAsiaTheme="minorEastAsia"/>
                <w:lang w:eastAsia="ja-JP"/>
              </w:rPr>
            </w:pPr>
            <w:r>
              <w:rPr>
                <w:rFonts w:eastAsiaTheme="minorEastAsia" w:hint="eastAsia"/>
                <w:lang w:eastAsia="ja-JP"/>
              </w:rPr>
              <w:t xml:space="preserve">If the target cell is unknown, </w:t>
            </w:r>
            <w:r>
              <w:rPr>
                <w:rFonts w:eastAsia="Yu Mincho"/>
              </w:rPr>
              <w:t>and the target cell Es/</w:t>
            </w:r>
            <w:proofErr w:type="spellStart"/>
            <w:r>
              <w:rPr>
                <w:rFonts w:eastAsia="Yu Mincho"/>
              </w:rPr>
              <w:t>Iot</w:t>
            </w:r>
            <w:proofErr w:type="spellEnd"/>
            <w:r>
              <w:rPr>
                <w:rFonts w:eastAsia="Yu Mincho" w:hint="eastAsia"/>
                <w:lang w:val="en-US"/>
              </w:rPr>
              <w:t>≥</w:t>
            </w:r>
            <w:r>
              <w:rPr>
                <w:rFonts w:eastAsia="Yu Mincho"/>
              </w:rPr>
              <w:t xml:space="preserve">-2 dB, then </w:t>
            </w:r>
            <w:proofErr w:type="spellStart"/>
            <w:r>
              <w:rPr>
                <w:rFonts w:eastAsia="Yu Mincho"/>
              </w:rPr>
              <w:t>T</w:t>
            </w:r>
            <w:r>
              <w:rPr>
                <w:rFonts w:eastAsia="Yu Mincho"/>
                <w:vertAlign w:val="subscript"/>
              </w:rPr>
              <w:t>search</w:t>
            </w:r>
            <w:proofErr w:type="spellEnd"/>
            <w:r>
              <w:rPr>
                <w:rFonts w:eastAsia="Yu Mincho"/>
              </w:rPr>
              <w:t xml:space="preserve"> = </w:t>
            </w:r>
            <w:r>
              <w:rPr>
                <w:rFonts w:eastAsia="Yu Mincho"/>
                <w:lang w:eastAsia="zh-CN"/>
              </w:rPr>
              <w:t>N</w:t>
            </w:r>
            <w:r>
              <w:rPr>
                <w:rFonts w:eastAsia="Yu Mincho"/>
              </w:rPr>
              <w:t xml:space="preserve">* </w:t>
            </w:r>
            <w:proofErr w:type="spellStart"/>
            <w:r>
              <w:rPr>
                <w:rFonts w:eastAsia="Yu Mincho"/>
              </w:rPr>
              <w:t>T</w:t>
            </w:r>
            <w:r>
              <w:rPr>
                <w:rFonts w:eastAsia="Yu Mincho"/>
                <w:vertAlign w:val="subscript"/>
              </w:rPr>
              <w:t>rs</w:t>
            </w:r>
            <w:proofErr w:type="spellEnd"/>
            <w:r>
              <w:rPr>
                <w:rFonts w:eastAsia="Yu Mincho"/>
              </w:rPr>
              <w:t xml:space="preserve"> </w:t>
            </w:r>
            <w:proofErr w:type="spellStart"/>
            <w:r>
              <w:rPr>
                <w:rFonts w:eastAsia="Yu Mincho"/>
              </w:rPr>
              <w:t>ms</w:t>
            </w:r>
            <w:proofErr w:type="spellEnd"/>
            <w:r>
              <w:rPr>
                <w:rFonts w:eastAsiaTheme="minorEastAsia" w:hint="eastAsia"/>
                <w:lang w:eastAsia="ja-JP"/>
              </w:rPr>
              <w:t>.</w:t>
            </w:r>
          </w:p>
          <w:p w14:paraId="281A2865" w14:textId="77777777" w:rsidR="00AF6A9A" w:rsidRDefault="00AF6A9A" w:rsidP="007E45CA">
            <w:pPr>
              <w:rPr>
                <w:rFonts w:eastAsiaTheme="minorEastAsia"/>
                <w:lang w:eastAsia="ja-JP"/>
              </w:rPr>
            </w:pPr>
            <w:r>
              <w:rPr>
                <w:rFonts w:eastAsia="Yu Mincho"/>
              </w:rPr>
              <w:t xml:space="preserve">Where N = </w:t>
            </w:r>
            <w:r>
              <w:rPr>
                <w:rFonts w:eastAsia="Yu Mincho"/>
                <w:highlight w:val="yellow"/>
              </w:rPr>
              <w:t>8</w:t>
            </w:r>
            <w:r>
              <w:rPr>
                <w:rFonts w:eastAsia="Yu Mincho"/>
              </w:rPr>
              <w:t xml:space="preserve"> when the target cell is in FR2-1</w:t>
            </w:r>
            <w:r>
              <w:rPr>
                <w:rFonts w:eastAsiaTheme="minorEastAsia" w:hint="eastAsia"/>
                <w:lang w:eastAsia="ja-JP"/>
              </w:rPr>
              <w:t xml:space="preserve">. </w:t>
            </w:r>
          </w:p>
        </w:tc>
      </w:tr>
      <w:tr w:rsidR="00AF6A9A" w14:paraId="5F32346D" w14:textId="77777777" w:rsidTr="007E45CA">
        <w:tc>
          <w:tcPr>
            <w:tcW w:w="823" w:type="pct"/>
          </w:tcPr>
          <w:p w14:paraId="3B475ACF" w14:textId="77777777" w:rsidR="00AF6A9A" w:rsidRDefault="00AF6A9A" w:rsidP="007E45CA">
            <w:pPr>
              <w:rPr>
                <w:rFonts w:eastAsiaTheme="minorEastAsia"/>
                <w:lang w:eastAsia="ja-JP"/>
              </w:rPr>
            </w:pPr>
            <w:r>
              <w:rPr>
                <w:rFonts w:eastAsiaTheme="minorEastAsia" w:hint="eastAsia"/>
                <w:lang w:eastAsia="ja-JP"/>
              </w:rPr>
              <w:t>7</w:t>
            </w:r>
          </w:p>
        </w:tc>
        <w:tc>
          <w:tcPr>
            <w:tcW w:w="4177" w:type="pct"/>
          </w:tcPr>
          <w:p w14:paraId="3B738F64" w14:textId="77777777" w:rsidR="00AF6A9A" w:rsidRDefault="00AF6A9A" w:rsidP="007E45CA">
            <w:pPr>
              <w:rPr>
                <w:rFonts w:eastAsiaTheme="minorEastAsia"/>
                <w:lang w:eastAsia="ja-JP"/>
              </w:rPr>
            </w:pPr>
            <w:r>
              <w:rPr>
                <w:rFonts w:eastAsia="Yu Mincho"/>
                <w:lang w:eastAsia="ja-JP"/>
              </w:rPr>
              <w:t>RRC Re-establishment</w:t>
            </w:r>
          </w:p>
          <w:p w14:paraId="5B50C126" w14:textId="77777777" w:rsidR="00AF6A9A" w:rsidRDefault="00AF6A9A" w:rsidP="007E45CA">
            <w:pPr>
              <w:rPr>
                <w:rFonts w:eastAsiaTheme="minorEastAsia"/>
                <w:lang w:eastAsia="ja-JP"/>
              </w:rPr>
            </w:pPr>
            <w:r>
              <w:rPr>
                <w:rFonts w:eastAsia="Yu Mincho"/>
                <w:lang w:eastAsia="ja-JP"/>
              </w:rPr>
              <w:t>80, 3520, 4000 come from 8*10, 8*22*20, 8*25*20 respectively</w:t>
            </w:r>
          </w:p>
          <w:p w14:paraId="440EB622" w14:textId="77777777" w:rsidR="00AF6A9A" w:rsidRPr="007E45CA" w:rsidRDefault="00AF6A9A" w:rsidP="007E45CA">
            <w:pPr>
              <w:pStyle w:val="TH"/>
              <w:rPr>
                <w:rFonts w:eastAsia="Yu Mincho"/>
                <w:lang w:val="en-US"/>
              </w:rPr>
            </w:pPr>
            <w:r w:rsidRPr="007E45CA">
              <w:rPr>
                <w:rFonts w:eastAsia="Yu Mincho"/>
                <w:lang w:val="en-US"/>
              </w:rPr>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192"/>
              <w:gridCol w:w="1658"/>
              <w:gridCol w:w="2022"/>
            </w:tblGrid>
            <w:tr w:rsidR="00AF6A9A" w14:paraId="1E5DCED4" w14:textId="77777777" w:rsidTr="007E45CA">
              <w:trPr>
                <w:jc w:val="center"/>
              </w:trPr>
              <w:tc>
                <w:tcPr>
                  <w:tcW w:w="1616" w:type="dxa"/>
                  <w:tcBorders>
                    <w:bottom w:val="nil"/>
                  </w:tcBorders>
                  <w:shd w:val="clear" w:color="auto" w:fill="auto"/>
                </w:tcPr>
                <w:p w14:paraId="036DFC57" w14:textId="77777777" w:rsidR="00AF6A9A" w:rsidRDefault="00AF6A9A" w:rsidP="007E45CA">
                  <w:pPr>
                    <w:pStyle w:val="TAH"/>
                    <w:rPr>
                      <w:lang w:eastAsia="ko-KR"/>
                    </w:rPr>
                  </w:pPr>
                  <w:r>
                    <w:rPr>
                      <w:rFonts w:cs="v4.2.0"/>
                      <w:lang w:eastAsia="ko-KR"/>
                    </w:rPr>
                    <w:t xml:space="preserve">Serving cell </w:t>
                  </w:r>
                </w:p>
              </w:tc>
              <w:tc>
                <w:tcPr>
                  <w:tcW w:w="1837" w:type="dxa"/>
                  <w:tcBorders>
                    <w:bottom w:val="nil"/>
                  </w:tcBorders>
                  <w:shd w:val="clear" w:color="auto" w:fill="auto"/>
                </w:tcPr>
                <w:p w14:paraId="2D763BBF" w14:textId="77777777" w:rsidR="00AF6A9A" w:rsidRDefault="00AF6A9A" w:rsidP="007E45CA">
                  <w:pPr>
                    <w:pStyle w:val="TAH"/>
                    <w:rPr>
                      <w:lang w:eastAsia="ko-KR"/>
                    </w:rPr>
                  </w:pPr>
                  <w:r>
                    <w:rPr>
                      <w:lang w:eastAsia="ko-KR"/>
                    </w:rPr>
                    <w:t xml:space="preserve">FR of target NR </w:t>
                  </w:r>
                </w:p>
              </w:tc>
              <w:tc>
                <w:tcPr>
                  <w:tcW w:w="6176" w:type="dxa"/>
                  <w:gridSpan w:val="2"/>
                  <w:shd w:val="clear" w:color="auto" w:fill="auto"/>
                </w:tcPr>
                <w:p w14:paraId="2BDED353" w14:textId="77777777" w:rsidR="00AF6A9A" w:rsidRDefault="00AF6A9A" w:rsidP="007E45CA">
                  <w:pPr>
                    <w:pStyle w:val="TAH"/>
                    <w:rPr>
                      <w:lang w:eastAsia="ko-KR"/>
                    </w:rPr>
                  </w:pPr>
                  <w:proofErr w:type="spellStart"/>
                  <w:r>
                    <w:rPr>
                      <w:lang w:eastAsia="ko-KR"/>
                    </w:rPr>
                    <w:t>T</w:t>
                  </w:r>
                  <w:r>
                    <w:rPr>
                      <w:vertAlign w:val="subscript"/>
                      <w:lang w:eastAsia="ko-KR"/>
                    </w:rPr>
                    <w:t>identify_intra_NR</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AF6A9A" w14:paraId="4BCB6AE4" w14:textId="77777777" w:rsidTr="007E45CA">
              <w:trPr>
                <w:trHeight w:val="105"/>
                <w:jc w:val="center"/>
              </w:trPr>
              <w:tc>
                <w:tcPr>
                  <w:tcW w:w="1616" w:type="dxa"/>
                  <w:tcBorders>
                    <w:top w:val="nil"/>
                    <w:bottom w:val="nil"/>
                  </w:tcBorders>
                  <w:shd w:val="clear" w:color="auto" w:fill="auto"/>
                </w:tcPr>
                <w:p w14:paraId="0FD44CEC" w14:textId="77777777" w:rsidR="00AF6A9A" w:rsidRDefault="00AF6A9A" w:rsidP="007E45CA">
                  <w:pPr>
                    <w:pStyle w:val="TAH"/>
                    <w:rPr>
                      <w:lang w:eastAsia="ko-KR"/>
                    </w:rPr>
                  </w:pPr>
                  <w:r>
                    <w:rPr>
                      <w:rFonts w:cs="v4.2.0"/>
                      <w:lang w:eastAsia="ko-KR"/>
                    </w:rPr>
                    <w:t xml:space="preserve">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837" w:type="dxa"/>
                  <w:tcBorders>
                    <w:top w:val="nil"/>
                    <w:bottom w:val="nil"/>
                  </w:tcBorders>
                  <w:shd w:val="clear" w:color="auto" w:fill="auto"/>
                </w:tcPr>
                <w:p w14:paraId="5E97AC29" w14:textId="77777777" w:rsidR="00AF6A9A" w:rsidRDefault="00AF6A9A" w:rsidP="007E45CA">
                  <w:pPr>
                    <w:pStyle w:val="TAH"/>
                    <w:rPr>
                      <w:lang w:eastAsia="ko-KR"/>
                    </w:rPr>
                  </w:pPr>
                  <w:r>
                    <w:rPr>
                      <w:lang w:eastAsia="ko-KR"/>
                    </w:rPr>
                    <w:t>cell</w:t>
                  </w:r>
                </w:p>
              </w:tc>
              <w:tc>
                <w:tcPr>
                  <w:tcW w:w="2801" w:type="dxa"/>
                  <w:tcBorders>
                    <w:bottom w:val="nil"/>
                  </w:tcBorders>
                  <w:shd w:val="clear" w:color="auto" w:fill="auto"/>
                </w:tcPr>
                <w:p w14:paraId="7BB48419" w14:textId="77777777" w:rsidR="00AF6A9A" w:rsidRDefault="00AF6A9A" w:rsidP="007E45CA">
                  <w:pPr>
                    <w:pStyle w:val="TAH"/>
                    <w:rPr>
                      <w:lang w:eastAsia="ko-KR"/>
                    </w:rPr>
                  </w:pPr>
                  <w:r>
                    <w:rPr>
                      <w:lang w:eastAsia="ko-KR"/>
                    </w:rPr>
                    <w:t>Known NR cell</w:t>
                  </w:r>
                </w:p>
              </w:tc>
              <w:tc>
                <w:tcPr>
                  <w:tcW w:w="3375" w:type="dxa"/>
                  <w:tcBorders>
                    <w:bottom w:val="nil"/>
                  </w:tcBorders>
                  <w:shd w:val="clear" w:color="auto" w:fill="auto"/>
                </w:tcPr>
                <w:p w14:paraId="573C9FCD" w14:textId="77777777" w:rsidR="00AF6A9A" w:rsidRDefault="00AF6A9A" w:rsidP="007E45CA">
                  <w:pPr>
                    <w:pStyle w:val="TAH"/>
                    <w:rPr>
                      <w:lang w:eastAsia="ko-KR"/>
                    </w:rPr>
                  </w:pPr>
                  <w:r>
                    <w:rPr>
                      <w:lang w:eastAsia="ko-KR"/>
                    </w:rPr>
                    <w:t>Unknown NR cell</w:t>
                  </w:r>
                </w:p>
              </w:tc>
            </w:tr>
            <w:tr w:rsidR="00AF6A9A" w14:paraId="1AABF533" w14:textId="77777777" w:rsidTr="007E45CA">
              <w:trPr>
                <w:jc w:val="center"/>
              </w:trPr>
              <w:tc>
                <w:tcPr>
                  <w:tcW w:w="1616" w:type="dxa"/>
                  <w:shd w:val="clear" w:color="auto" w:fill="auto"/>
                </w:tcPr>
                <w:p w14:paraId="55D08A7D" w14:textId="77777777" w:rsidR="00AF6A9A" w:rsidRDefault="00AF6A9A" w:rsidP="007E45CA">
                  <w:pPr>
                    <w:pStyle w:val="TAC"/>
                  </w:pPr>
                  <w:r>
                    <w:rPr>
                      <w:rFonts w:hint="eastAsia"/>
                      <w:lang w:eastAsia="ko-KR"/>
                    </w:rPr>
                    <w:t>≥</w:t>
                  </w:r>
                  <w:r>
                    <w:rPr>
                      <w:lang w:eastAsia="ko-KR"/>
                    </w:rPr>
                    <w:t xml:space="preserve"> -8</w:t>
                  </w:r>
                </w:p>
              </w:tc>
              <w:tc>
                <w:tcPr>
                  <w:tcW w:w="1837" w:type="dxa"/>
                  <w:shd w:val="clear" w:color="auto" w:fill="auto"/>
                </w:tcPr>
                <w:p w14:paraId="3C5DB933" w14:textId="77777777" w:rsidR="00AF6A9A" w:rsidRDefault="00AF6A9A" w:rsidP="007E45CA">
                  <w:pPr>
                    <w:pStyle w:val="TAC"/>
                    <w:rPr>
                      <w:lang w:eastAsia="ko-KR"/>
                    </w:rPr>
                  </w:pPr>
                  <w:r>
                    <w:rPr>
                      <w:lang w:eastAsia="ko-KR"/>
                    </w:rPr>
                    <w:t>FR1</w:t>
                  </w:r>
                </w:p>
              </w:tc>
              <w:tc>
                <w:tcPr>
                  <w:tcW w:w="2801" w:type="dxa"/>
                  <w:shd w:val="clear" w:color="auto" w:fill="auto"/>
                </w:tcPr>
                <w:p w14:paraId="7296A08E" w14:textId="77777777" w:rsidR="00AF6A9A" w:rsidRDefault="00AF6A9A" w:rsidP="007E45CA">
                  <w:pPr>
                    <w:pStyle w:val="TAC"/>
                  </w:pPr>
                  <w:r>
                    <w:t xml:space="preserve">MAX (200 </w:t>
                  </w:r>
                  <w:proofErr w:type="spellStart"/>
                  <w:r>
                    <w:t>ms</w:t>
                  </w:r>
                  <w:proofErr w:type="spellEnd"/>
                  <w:r>
                    <w:t>, 5 x T</w:t>
                  </w:r>
                  <w:r>
                    <w:rPr>
                      <w:vertAlign w:val="subscript"/>
                    </w:rPr>
                    <w:t>SMTC</w:t>
                  </w:r>
                  <w:r>
                    <w:t>)</w:t>
                  </w:r>
                </w:p>
              </w:tc>
              <w:tc>
                <w:tcPr>
                  <w:tcW w:w="3375" w:type="dxa"/>
                  <w:shd w:val="clear" w:color="auto" w:fill="auto"/>
                </w:tcPr>
                <w:p w14:paraId="179A6F49" w14:textId="77777777" w:rsidR="00AF6A9A" w:rsidRDefault="00AF6A9A" w:rsidP="007E45CA">
                  <w:pPr>
                    <w:pStyle w:val="TAC"/>
                  </w:pPr>
                  <w:r>
                    <w:t xml:space="preserve">MAX (800 </w:t>
                  </w:r>
                  <w:proofErr w:type="spellStart"/>
                  <w:r>
                    <w:t>ms</w:t>
                  </w:r>
                  <w:proofErr w:type="spellEnd"/>
                  <w:r>
                    <w:t>, 10 x T</w:t>
                  </w:r>
                  <w:r>
                    <w:rPr>
                      <w:vertAlign w:val="subscript"/>
                    </w:rPr>
                    <w:t>SMTC</w:t>
                  </w:r>
                  <w:r>
                    <w:t>)</w:t>
                  </w:r>
                </w:p>
              </w:tc>
            </w:tr>
            <w:tr w:rsidR="00AF6A9A" w14:paraId="2EAE9D67" w14:textId="77777777" w:rsidTr="007E45CA">
              <w:trPr>
                <w:jc w:val="center"/>
              </w:trPr>
              <w:tc>
                <w:tcPr>
                  <w:tcW w:w="1616" w:type="dxa"/>
                  <w:shd w:val="clear" w:color="auto" w:fill="auto"/>
                </w:tcPr>
                <w:p w14:paraId="51EA6969" w14:textId="77777777" w:rsidR="00AF6A9A" w:rsidRDefault="00AF6A9A" w:rsidP="007E45CA">
                  <w:pPr>
                    <w:pStyle w:val="TAC"/>
                  </w:pPr>
                  <w:r>
                    <w:rPr>
                      <w:rFonts w:hint="eastAsia"/>
                      <w:lang w:eastAsia="ko-KR"/>
                    </w:rPr>
                    <w:t>≥</w:t>
                  </w:r>
                  <w:r>
                    <w:rPr>
                      <w:lang w:eastAsia="ko-KR"/>
                    </w:rPr>
                    <w:t xml:space="preserve"> -8</w:t>
                  </w:r>
                </w:p>
              </w:tc>
              <w:tc>
                <w:tcPr>
                  <w:tcW w:w="1837" w:type="dxa"/>
                  <w:shd w:val="clear" w:color="auto" w:fill="auto"/>
                </w:tcPr>
                <w:p w14:paraId="28DAD0B7" w14:textId="77777777" w:rsidR="00AF6A9A" w:rsidRDefault="00AF6A9A" w:rsidP="007E45CA">
                  <w:pPr>
                    <w:pStyle w:val="TAC"/>
                    <w:rPr>
                      <w:lang w:eastAsia="ko-KR"/>
                    </w:rPr>
                  </w:pPr>
                  <w:r>
                    <w:rPr>
                      <w:lang w:eastAsia="ko-KR"/>
                    </w:rPr>
                    <w:t>FR2</w:t>
                  </w:r>
                  <w:r>
                    <w:rPr>
                      <w:rFonts w:hint="eastAsia"/>
                    </w:rPr>
                    <w:t>-</w:t>
                  </w:r>
                  <w:r>
                    <w:rPr>
                      <w:lang w:eastAsia="ko-KR"/>
                    </w:rPr>
                    <w:t>1</w:t>
                  </w:r>
                </w:p>
              </w:tc>
              <w:tc>
                <w:tcPr>
                  <w:tcW w:w="2801" w:type="dxa"/>
                  <w:shd w:val="clear" w:color="auto" w:fill="auto"/>
                </w:tcPr>
                <w:p w14:paraId="6D85C1B6" w14:textId="77777777" w:rsidR="00AF6A9A" w:rsidRDefault="00AF6A9A" w:rsidP="007E45CA">
                  <w:pPr>
                    <w:pStyle w:val="TAC"/>
                  </w:pPr>
                  <w:r>
                    <w:t>N/A</w:t>
                  </w:r>
                </w:p>
              </w:tc>
              <w:tc>
                <w:tcPr>
                  <w:tcW w:w="3375" w:type="dxa"/>
                  <w:shd w:val="clear" w:color="auto" w:fill="auto"/>
                </w:tcPr>
                <w:p w14:paraId="3F655D07" w14:textId="77777777" w:rsidR="00AF6A9A" w:rsidRDefault="00AF6A9A" w:rsidP="007E45CA">
                  <w:pPr>
                    <w:pStyle w:val="TAC"/>
                    <w:rPr>
                      <w:lang w:eastAsia="ko-KR"/>
                    </w:rPr>
                  </w:pPr>
                  <w:r>
                    <w:rPr>
                      <w:lang w:eastAsia="ko-KR"/>
                    </w:rPr>
                    <w:t xml:space="preserve">MAX (1000 </w:t>
                  </w:r>
                  <w:proofErr w:type="spellStart"/>
                  <w:r>
                    <w:rPr>
                      <w:lang w:eastAsia="ko-KR"/>
                    </w:rPr>
                    <w:t>ms</w:t>
                  </w:r>
                  <w:proofErr w:type="spellEnd"/>
                  <w:r>
                    <w:rPr>
                      <w:lang w:eastAsia="ko-KR"/>
                    </w:rPr>
                    <w:t xml:space="preserve">, </w:t>
                  </w:r>
                  <w:r>
                    <w:rPr>
                      <w:highlight w:val="yellow"/>
                    </w:rPr>
                    <w:t>80</w:t>
                  </w:r>
                  <w:r>
                    <w:rPr>
                      <w:lang w:eastAsia="ko-KR"/>
                    </w:rPr>
                    <w:t xml:space="preserve"> x T</w:t>
                  </w:r>
                  <w:r>
                    <w:rPr>
                      <w:vertAlign w:val="subscript"/>
                      <w:lang w:eastAsia="ko-KR"/>
                    </w:rPr>
                    <w:t>SMTC</w:t>
                  </w:r>
                  <w:r>
                    <w:rPr>
                      <w:lang w:eastAsia="ko-KR"/>
                    </w:rPr>
                    <w:t>))</w:t>
                  </w:r>
                </w:p>
              </w:tc>
            </w:tr>
            <w:tr w:rsidR="00AF6A9A" w14:paraId="02E3FB15" w14:textId="77777777" w:rsidTr="007E45CA">
              <w:trPr>
                <w:jc w:val="center"/>
              </w:trPr>
              <w:tc>
                <w:tcPr>
                  <w:tcW w:w="1616" w:type="dxa"/>
                  <w:shd w:val="clear" w:color="auto" w:fill="auto"/>
                </w:tcPr>
                <w:p w14:paraId="7BD9334F" w14:textId="77777777" w:rsidR="00AF6A9A" w:rsidRDefault="00AF6A9A" w:rsidP="007E45CA">
                  <w:pPr>
                    <w:pStyle w:val="TAC"/>
                    <w:rPr>
                      <w:lang w:eastAsia="ko-KR"/>
                    </w:rPr>
                  </w:pPr>
                  <w:r>
                    <w:rPr>
                      <w:rFonts w:hint="eastAsia"/>
                      <w:lang w:eastAsia="ko-KR"/>
                    </w:rPr>
                    <w:lastRenderedPageBreak/>
                    <w:t>≥</w:t>
                  </w:r>
                  <w:r>
                    <w:rPr>
                      <w:lang w:eastAsia="ko-KR"/>
                    </w:rPr>
                    <w:t xml:space="preserve"> -8</w:t>
                  </w:r>
                </w:p>
              </w:tc>
              <w:tc>
                <w:tcPr>
                  <w:tcW w:w="1837" w:type="dxa"/>
                  <w:shd w:val="clear" w:color="auto" w:fill="auto"/>
                </w:tcPr>
                <w:p w14:paraId="5692550F" w14:textId="77777777" w:rsidR="00AF6A9A" w:rsidRDefault="00AF6A9A" w:rsidP="007E45CA">
                  <w:pPr>
                    <w:pStyle w:val="TAC"/>
                    <w:rPr>
                      <w:lang w:eastAsia="ko-KR"/>
                    </w:rPr>
                  </w:pPr>
                  <w:r>
                    <w:rPr>
                      <w:lang w:eastAsia="ko-KR"/>
                    </w:rPr>
                    <w:t>FR2</w:t>
                  </w:r>
                  <w:r>
                    <w:rPr>
                      <w:rFonts w:hint="eastAsia"/>
                    </w:rPr>
                    <w:t>-</w:t>
                  </w:r>
                  <w:r>
                    <w:rPr>
                      <w:lang w:eastAsia="ko-KR"/>
                    </w:rPr>
                    <w:t>2</w:t>
                  </w:r>
                </w:p>
              </w:tc>
              <w:tc>
                <w:tcPr>
                  <w:tcW w:w="2801" w:type="dxa"/>
                  <w:shd w:val="clear" w:color="auto" w:fill="auto"/>
                </w:tcPr>
                <w:p w14:paraId="46D607ED" w14:textId="77777777" w:rsidR="00AF6A9A" w:rsidRDefault="00AF6A9A" w:rsidP="007E45CA">
                  <w:pPr>
                    <w:pStyle w:val="TAC"/>
                  </w:pPr>
                  <w:r>
                    <w:t>N/A</w:t>
                  </w:r>
                </w:p>
              </w:tc>
              <w:tc>
                <w:tcPr>
                  <w:tcW w:w="3375" w:type="dxa"/>
                  <w:shd w:val="clear" w:color="auto" w:fill="auto"/>
                </w:tcPr>
                <w:p w14:paraId="1BFAE305" w14:textId="77777777" w:rsidR="00AF6A9A" w:rsidRDefault="00AF6A9A" w:rsidP="007E45CA">
                  <w:pPr>
                    <w:pStyle w:val="TAC"/>
                    <w:rPr>
                      <w:lang w:eastAsia="ko-KR"/>
                    </w:rPr>
                  </w:pPr>
                  <w:r>
                    <w:rPr>
                      <w:lang w:eastAsia="ko-KR"/>
                    </w:rPr>
                    <w:t xml:space="preserve">MAX (1000 </w:t>
                  </w:r>
                  <w:proofErr w:type="spellStart"/>
                  <w:r>
                    <w:rPr>
                      <w:lang w:eastAsia="ko-KR"/>
                    </w:rPr>
                    <w:t>ms</w:t>
                  </w:r>
                  <w:proofErr w:type="spellEnd"/>
                  <w:r>
                    <w:rPr>
                      <w:lang w:eastAsia="ko-KR"/>
                    </w:rPr>
                    <w:t xml:space="preserve">, </w:t>
                  </w:r>
                  <w:r>
                    <w:t>120</w:t>
                  </w:r>
                  <w:r>
                    <w:rPr>
                      <w:lang w:eastAsia="ko-KR"/>
                    </w:rPr>
                    <w:t xml:space="preserve"> x T</w:t>
                  </w:r>
                  <w:r>
                    <w:rPr>
                      <w:vertAlign w:val="subscript"/>
                      <w:lang w:eastAsia="ko-KR"/>
                    </w:rPr>
                    <w:t>SMTC</w:t>
                  </w:r>
                  <w:r>
                    <w:rPr>
                      <w:lang w:eastAsia="ko-KR"/>
                    </w:rPr>
                    <w:t>))</w:t>
                  </w:r>
                </w:p>
              </w:tc>
            </w:tr>
            <w:tr w:rsidR="00AF6A9A" w14:paraId="4C507810" w14:textId="77777777" w:rsidTr="007E45CA">
              <w:trPr>
                <w:jc w:val="center"/>
              </w:trPr>
              <w:tc>
                <w:tcPr>
                  <w:tcW w:w="1616" w:type="dxa"/>
                </w:tcPr>
                <w:p w14:paraId="7F23F3F2" w14:textId="77777777" w:rsidR="00AF6A9A" w:rsidRDefault="00AF6A9A" w:rsidP="007E45CA">
                  <w:pPr>
                    <w:pStyle w:val="TAC"/>
                  </w:pPr>
                  <w:r>
                    <w:rPr>
                      <w:lang w:eastAsia="ko-KR"/>
                    </w:rPr>
                    <w:t>&lt; -8</w:t>
                  </w:r>
                </w:p>
              </w:tc>
              <w:tc>
                <w:tcPr>
                  <w:tcW w:w="1837" w:type="dxa"/>
                  <w:shd w:val="clear" w:color="auto" w:fill="auto"/>
                </w:tcPr>
                <w:p w14:paraId="21528846" w14:textId="77777777" w:rsidR="00AF6A9A" w:rsidRDefault="00AF6A9A" w:rsidP="007E45CA">
                  <w:pPr>
                    <w:pStyle w:val="TAC"/>
                    <w:rPr>
                      <w:lang w:eastAsia="ko-KR"/>
                    </w:rPr>
                  </w:pPr>
                  <w:r>
                    <w:rPr>
                      <w:lang w:eastAsia="ko-KR"/>
                    </w:rPr>
                    <w:t>FR1</w:t>
                  </w:r>
                </w:p>
              </w:tc>
              <w:tc>
                <w:tcPr>
                  <w:tcW w:w="2801" w:type="dxa"/>
                  <w:shd w:val="clear" w:color="auto" w:fill="auto"/>
                </w:tcPr>
                <w:p w14:paraId="7642AB7C" w14:textId="77777777" w:rsidR="00AF6A9A" w:rsidRDefault="00AF6A9A" w:rsidP="007E45CA">
                  <w:pPr>
                    <w:pStyle w:val="TAC"/>
                  </w:pPr>
                  <w:r>
                    <w:t>N/A</w:t>
                  </w:r>
                </w:p>
              </w:tc>
              <w:tc>
                <w:tcPr>
                  <w:tcW w:w="3375" w:type="dxa"/>
                  <w:shd w:val="clear" w:color="auto" w:fill="auto"/>
                </w:tcPr>
                <w:p w14:paraId="76B9ADE1" w14:textId="77777777" w:rsidR="00AF6A9A" w:rsidRDefault="00AF6A9A" w:rsidP="007E45CA">
                  <w:pPr>
                    <w:pStyle w:val="TAC"/>
                    <w:rPr>
                      <w:lang w:eastAsia="ko-KR"/>
                    </w:rPr>
                  </w:pPr>
                  <w:r>
                    <w:t>800</w:t>
                  </w:r>
                  <w:r>
                    <w:rPr>
                      <w:vertAlign w:val="superscript"/>
                    </w:rPr>
                    <w:t>Note1</w:t>
                  </w:r>
                </w:p>
              </w:tc>
            </w:tr>
            <w:tr w:rsidR="00AF6A9A" w14:paraId="0533328D" w14:textId="77777777" w:rsidTr="007E45CA">
              <w:trPr>
                <w:jc w:val="center"/>
              </w:trPr>
              <w:tc>
                <w:tcPr>
                  <w:tcW w:w="1616" w:type="dxa"/>
                </w:tcPr>
                <w:p w14:paraId="461AEA3C" w14:textId="77777777" w:rsidR="00AF6A9A" w:rsidRDefault="00AF6A9A" w:rsidP="007E45CA">
                  <w:pPr>
                    <w:pStyle w:val="TAC"/>
                  </w:pPr>
                  <w:r>
                    <w:rPr>
                      <w:lang w:eastAsia="ko-KR"/>
                    </w:rPr>
                    <w:t>&lt; -8</w:t>
                  </w:r>
                </w:p>
              </w:tc>
              <w:tc>
                <w:tcPr>
                  <w:tcW w:w="1837" w:type="dxa"/>
                  <w:shd w:val="clear" w:color="auto" w:fill="auto"/>
                </w:tcPr>
                <w:p w14:paraId="1198D345" w14:textId="77777777" w:rsidR="00AF6A9A" w:rsidRDefault="00AF6A9A" w:rsidP="007E45CA">
                  <w:pPr>
                    <w:pStyle w:val="TAC"/>
                    <w:rPr>
                      <w:lang w:eastAsia="ko-KR"/>
                    </w:rPr>
                  </w:pPr>
                  <w:r>
                    <w:rPr>
                      <w:lang w:eastAsia="ko-KR"/>
                    </w:rPr>
                    <w:t>FR2-1</w:t>
                  </w:r>
                </w:p>
              </w:tc>
              <w:tc>
                <w:tcPr>
                  <w:tcW w:w="2801" w:type="dxa"/>
                  <w:shd w:val="clear" w:color="auto" w:fill="auto"/>
                </w:tcPr>
                <w:p w14:paraId="2EEDBEE1" w14:textId="77777777" w:rsidR="00AF6A9A" w:rsidRDefault="00AF6A9A" w:rsidP="007E45CA">
                  <w:pPr>
                    <w:pStyle w:val="TAC"/>
                  </w:pPr>
                  <w:r>
                    <w:t>N/A</w:t>
                  </w:r>
                </w:p>
              </w:tc>
              <w:tc>
                <w:tcPr>
                  <w:tcW w:w="3375" w:type="dxa"/>
                  <w:shd w:val="clear" w:color="auto" w:fill="auto"/>
                </w:tcPr>
                <w:p w14:paraId="71C09C25" w14:textId="77777777" w:rsidR="00AF6A9A" w:rsidRDefault="00AF6A9A" w:rsidP="007E45CA">
                  <w:pPr>
                    <w:pStyle w:val="TAC"/>
                    <w:rPr>
                      <w:lang w:eastAsia="ko-KR"/>
                    </w:rPr>
                  </w:pPr>
                  <w:r>
                    <w:rPr>
                      <w:highlight w:val="yellow"/>
                      <w:lang w:eastAsia="ko-KR"/>
                    </w:rPr>
                    <w:t>3520</w:t>
                  </w:r>
                  <w:r>
                    <w:rPr>
                      <w:vertAlign w:val="superscript"/>
                    </w:rPr>
                    <w:t>Note1</w:t>
                  </w:r>
                </w:p>
              </w:tc>
            </w:tr>
            <w:tr w:rsidR="00AF6A9A" w14:paraId="4D40B67D" w14:textId="77777777" w:rsidTr="007E45CA">
              <w:trPr>
                <w:jc w:val="center"/>
              </w:trPr>
              <w:tc>
                <w:tcPr>
                  <w:tcW w:w="1616" w:type="dxa"/>
                </w:tcPr>
                <w:p w14:paraId="18270F7C" w14:textId="77777777" w:rsidR="00AF6A9A" w:rsidRDefault="00AF6A9A" w:rsidP="007E45CA">
                  <w:pPr>
                    <w:pStyle w:val="TAC"/>
                    <w:rPr>
                      <w:lang w:eastAsia="ko-KR"/>
                    </w:rPr>
                  </w:pPr>
                  <w:r>
                    <w:rPr>
                      <w:lang w:eastAsia="ko-KR"/>
                    </w:rPr>
                    <w:t>&lt; -8</w:t>
                  </w:r>
                </w:p>
              </w:tc>
              <w:tc>
                <w:tcPr>
                  <w:tcW w:w="1837" w:type="dxa"/>
                  <w:shd w:val="clear" w:color="auto" w:fill="auto"/>
                </w:tcPr>
                <w:p w14:paraId="2D89CDBB" w14:textId="77777777" w:rsidR="00AF6A9A" w:rsidRDefault="00AF6A9A" w:rsidP="007E45CA">
                  <w:pPr>
                    <w:pStyle w:val="TAC"/>
                    <w:rPr>
                      <w:lang w:eastAsia="ko-KR"/>
                    </w:rPr>
                  </w:pPr>
                  <w:r>
                    <w:rPr>
                      <w:lang w:eastAsia="ko-KR"/>
                    </w:rPr>
                    <w:t>FR2-2</w:t>
                  </w:r>
                </w:p>
              </w:tc>
              <w:tc>
                <w:tcPr>
                  <w:tcW w:w="2801" w:type="dxa"/>
                  <w:shd w:val="clear" w:color="auto" w:fill="auto"/>
                </w:tcPr>
                <w:p w14:paraId="1AA655EE" w14:textId="77777777" w:rsidR="00AF6A9A" w:rsidRDefault="00AF6A9A" w:rsidP="007E45CA">
                  <w:pPr>
                    <w:pStyle w:val="TAC"/>
                  </w:pPr>
                  <w:r>
                    <w:t>N/A</w:t>
                  </w:r>
                </w:p>
              </w:tc>
              <w:tc>
                <w:tcPr>
                  <w:tcW w:w="3375" w:type="dxa"/>
                  <w:shd w:val="clear" w:color="auto" w:fill="auto"/>
                </w:tcPr>
                <w:p w14:paraId="7A3B3A83" w14:textId="77777777" w:rsidR="00AF6A9A" w:rsidRDefault="00AF6A9A" w:rsidP="007E45CA">
                  <w:pPr>
                    <w:pStyle w:val="TAC"/>
                    <w:rPr>
                      <w:lang w:eastAsia="ko-KR"/>
                    </w:rPr>
                  </w:pPr>
                  <w:r>
                    <w:rPr>
                      <w:lang w:eastAsia="ko-KR"/>
                    </w:rPr>
                    <w:t>5280</w:t>
                  </w:r>
                  <w:r>
                    <w:rPr>
                      <w:vertAlign w:val="superscript"/>
                    </w:rPr>
                    <w:t>Note1</w:t>
                  </w:r>
                </w:p>
              </w:tc>
            </w:tr>
            <w:tr w:rsidR="00AF6A9A" w14:paraId="5FBD5A32" w14:textId="77777777" w:rsidTr="007E45CA">
              <w:trPr>
                <w:jc w:val="center"/>
              </w:trPr>
              <w:tc>
                <w:tcPr>
                  <w:tcW w:w="9629" w:type="dxa"/>
                  <w:gridSpan w:val="4"/>
                </w:tcPr>
                <w:p w14:paraId="46A5BFD6" w14:textId="77777777" w:rsidR="00AF6A9A" w:rsidRPr="007E45CA" w:rsidRDefault="00AF6A9A" w:rsidP="007E45CA">
                  <w:pPr>
                    <w:pStyle w:val="TAN"/>
                    <w:rPr>
                      <w:lang w:val="en-US"/>
                    </w:rPr>
                  </w:pPr>
                  <w:r w:rsidRPr="007E45CA">
                    <w:rPr>
                      <w:lang w:val="en-US" w:eastAsia="ko-KR"/>
                    </w:rPr>
                    <w:t>Note 1:</w:t>
                  </w:r>
                  <w:r w:rsidRPr="007E45CA">
                    <w:rPr>
                      <w:lang w:val="en-US"/>
                    </w:rPr>
                    <w:tab/>
                  </w:r>
                  <w:r w:rsidRPr="007E45CA">
                    <w:rPr>
                      <w:lang w:val="en-US" w:eastAsia="ko-KR"/>
                    </w:rPr>
                    <w:t>The UE is not required to successfully</w:t>
                  </w:r>
                  <w:r w:rsidRPr="007E45CA">
                    <w:rPr>
                      <w:b/>
                      <w:bCs/>
                      <w:lang w:val="en-US"/>
                    </w:rPr>
                    <w:t xml:space="preserve"> </w:t>
                  </w:r>
                  <w:r w:rsidRPr="007E45CA">
                    <w:rPr>
                      <w:lang w:val="en-US" w:eastAsia="ko-KR"/>
                    </w:rPr>
                    <w:t>identify a cell on any NR frequency layer when T</w:t>
                  </w:r>
                  <w:r w:rsidRPr="007E45CA">
                    <w:rPr>
                      <w:vertAlign w:val="subscript"/>
                      <w:lang w:val="en-US" w:eastAsia="ko-KR"/>
                    </w:rPr>
                    <w:t>SMTC</w:t>
                  </w:r>
                  <w:r w:rsidRPr="007E45CA">
                    <w:rPr>
                      <w:lang w:val="en-US" w:eastAsia="ko-KR"/>
                    </w:rPr>
                    <w:t xml:space="preserve"> &gt; 20 </w:t>
                  </w:r>
                  <w:proofErr w:type="spellStart"/>
                  <w:r w:rsidRPr="007E45CA">
                    <w:rPr>
                      <w:lang w:val="en-US" w:eastAsia="ko-KR"/>
                    </w:rPr>
                    <w:t>ms</w:t>
                  </w:r>
                  <w:proofErr w:type="spellEnd"/>
                  <w:r w:rsidRPr="007E45CA">
                    <w:rPr>
                      <w:lang w:val="en-US" w:eastAsia="ko-KR"/>
                    </w:rPr>
                    <w:t xml:space="preserve"> and serving cell SSB </w:t>
                  </w:r>
                  <w:proofErr w:type="spellStart"/>
                  <w:r w:rsidRPr="007E45CA">
                    <w:rPr>
                      <w:lang w:val="en-US" w:eastAsia="ko-KR"/>
                    </w:rPr>
                    <w:t>Ês</w:t>
                  </w:r>
                  <w:proofErr w:type="spellEnd"/>
                  <w:r w:rsidRPr="007E45CA">
                    <w:rPr>
                      <w:lang w:val="en-US" w:eastAsia="ko-KR"/>
                    </w:rPr>
                    <w:t>/</w:t>
                  </w:r>
                  <w:proofErr w:type="spellStart"/>
                  <w:r w:rsidRPr="007E45CA">
                    <w:rPr>
                      <w:lang w:val="en-US" w:eastAsia="ko-KR"/>
                    </w:rPr>
                    <w:t>Iot</w:t>
                  </w:r>
                  <w:proofErr w:type="spellEnd"/>
                  <w:r w:rsidRPr="007E45CA">
                    <w:rPr>
                      <w:lang w:val="en-US" w:eastAsia="ko-KR"/>
                    </w:rPr>
                    <w:t xml:space="preserve"> &lt; -8 </w:t>
                  </w:r>
                  <w:proofErr w:type="spellStart"/>
                  <w:r w:rsidRPr="007E45CA">
                    <w:rPr>
                      <w:lang w:val="en-US" w:eastAsia="ko-KR"/>
                    </w:rPr>
                    <w:t>dB.</w:t>
                  </w:r>
                  <w:proofErr w:type="spellEnd"/>
                </w:p>
              </w:tc>
            </w:tr>
          </w:tbl>
          <w:p w14:paraId="7E3A07C0" w14:textId="77777777" w:rsidR="00AF6A9A" w:rsidRDefault="00AF6A9A" w:rsidP="007E45CA">
            <w:pPr>
              <w:rPr>
                <w:rFonts w:eastAsia="Yu Mincho"/>
              </w:rPr>
            </w:pPr>
          </w:p>
          <w:p w14:paraId="13485DEB" w14:textId="77777777" w:rsidR="00AF6A9A" w:rsidRPr="007E45CA" w:rsidRDefault="00AF6A9A" w:rsidP="007E45CA">
            <w:pPr>
              <w:pStyle w:val="TH"/>
              <w:rPr>
                <w:rFonts w:eastAsia="Yu Mincho"/>
                <w:lang w:val="en-US"/>
              </w:rPr>
            </w:pPr>
            <w:r w:rsidRPr="007E45CA">
              <w:rPr>
                <w:rFonts w:eastAsia="Yu Mincho"/>
                <w:lang w:val="en-US"/>
              </w:rPr>
              <w:t>Table 6.2.1.2.1-2: Time to identify target NR cell for RRC connection re-establishment to NR inter-frequency cell</w:t>
            </w:r>
          </w:p>
          <w:tbl>
            <w:tblPr>
              <w:tblW w:w="5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717"/>
              <w:gridCol w:w="1353"/>
              <w:gridCol w:w="1971"/>
            </w:tblGrid>
            <w:tr w:rsidR="00AF6A9A" w14:paraId="6A221CBC" w14:textId="77777777" w:rsidTr="007E45CA">
              <w:trPr>
                <w:jc w:val="center"/>
              </w:trPr>
              <w:tc>
                <w:tcPr>
                  <w:tcW w:w="1187" w:type="dxa"/>
                  <w:tcBorders>
                    <w:bottom w:val="nil"/>
                  </w:tcBorders>
                  <w:shd w:val="clear" w:color="auto" w:fill="auto"/>
                </w:tcPr>
                <w:p w14:paraId="5A47BBF0" w14:textId="77777777" w:rsidR="00AF6A9A" w:rsidRPr="007E45CA" w:rsidRDefault="00AF6A9A" w:rsidP="007E45CA">
                  <w:pPr>
                    <w:pStyle w:val="TAH"/>
                    <w:rPr>
                      <w:lang w:val="en-US" w:eastAsia="ko-KR"/>
                    </w:rPr>
                  </w:pPr>
                  <w:r w:rsidRPr="007E45CA">
                    <w:rPr>
                      <w:rFonts w:cs="v4.2.0"/>
                      <w:lang w:val="en-US"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717" w:type="dxa"/>
                  <w:tcBorders>
                    <w:bottom w:val="nil"/>
                  </w:tcBorders>
                  <w:shd w:val="clear" w:color="auto" w:fill="auto"/>
                </w:tcPr>
                <w:p w14:paraId="0D01CF8A" w14:textId="77777777" w:rsidR="00AF6A9A" w:rsidRPr="007E45CA" w:rsidRDefault="00AF6A9A" w:rsidP="007E45CA">
                  <w:pPr>
                    <w:pStyle w:val="TAH"/>
                    <w:rPr>
                      <w:lang w:val="en-US" w:eastAsia="ko-KR"/>
                    </w:rPr>
                  </w:pPr>
                  <w:r w:rsidRPr="007E45CA">
                    <w:rPr>
                      <w:lang w:val="en-US" w:eastAsia="ko-KR"/>
                    </w:rPr>
                    <w:t>FR of target NR cell</w:t>
                  </w:r>
                </w:p>
              </w:tc>
              <w:tc>
                <w:tcPr>
                  <w:tcW w:w="3324" w:type="dxa"/>
                  <w:gridSpan w:val="2"/>
                  <w:shd w:val="clear" w:color="auto" w:fill="auto"/>
                </w:tcPr>
                <w:p w14:paraId="1983A372" w14:textId="77777777" w:rsidR="00AF6A9A" w:rsidRPr="007E45CA" w:rsidRDefault="00AF6A9A" w:rsidP="007E45CA">
                  <w:pPr>
                    <w:pStyle w:val="TAH"/>
                    <w:rPr>
                      <w:lang w:val="en-US" w:eastAsia="ko-KR"/>
                    </w:rPr>
                  </w:pPr>
                  <w:proofErr w:type="spellStart"/>
                  <w:r w:rsidRPr="007E45CA">
                    <w:rPr>
                      <w:lang w:val="en-US" w:eastAsia="ko-KR"/>
                    </w:rPr>
                    <w:t>T</w:t>
                  </w:r>
                  <w:r w:rsidRPr="007E45CA">
                    <w:rPr>
                      <w:vertAlign w:val="subscript"/>
                      <w:lang w:val="en-US" w:eastAsia="ko-KR"/>
                    </w:rPr>
                    <w:t>identify_inter_NR</w:t>
                  </w:r>
                  <w:proofErr w:type="spellEnd"/>
                  <w:r w:rsidRPr="007E45CA">
                    <w:rPr>
                      <w:vertAlign w:val="subscript"/>
                      <w:lang w:val="en-US" w:eastAsia="ko-KR"/>
                    </w:rPr>
                    <w:t xml:space="preserve">, </w:t>
                  </w:r>
                  <w:proofErr w:type="spellStart"/>
                  <w:r w:rsidRPr="007E45CA">
                    <w:rPr>
                      <w:vertAlign w:val="subscript"/>
                      <w:lang w:val="en-US" w:eastAsia="ko-KR"/>
                    </w:rPr>
                    <w:t>i</w:t>
                  </w:r>
                  <w:proofErr w:type="spellEnd"/>
                  <w:r w:rsidRPr="007E45CA">
                    <w:rPr>
                      <w:vertAlign w:val="subscript"/>
                      <w:lang w:val="en-US" w:eastAsia="ko-KR"/>
                    </w:rPr>
                    <w:t xml:space="preserve"> </w:t>
                  </w:r>
                  <w:r w:rsidRPr="007E45CA">
                    <w:rPr>
                      <w:lang w:val="en-US" w:eastAsia="ko-KR"/>
                    </w:rPr>
                    <w:t>[</w:t>
                  </w:r>
                  <w:proofErr w:type="spellStart"/>
                  <w:r w:rsidRPr="007E45CA">
                    <w:rPr>
                      <w:lang w:val="en-US" w:eastAsia="ko-KR"/>
                    </w:rPr>
                    <w:t>ms</w:t>
                  </w:r>
                  <w:proofErr w:type="spellEnd"/>
                  <w:r w:rsidRPr="007E45CA">
                    <w:rPr>
                      <w:lang w:val="en-US" w:eastAsia="ko-KR"/>
                    </w:rPr>
                    <w:t>]</w:t>
                  </w:r>
                </w:p>
              </w:tc>
            </w:tr>
            <w:tr w:rsidR="00AF6A9A" w14:paraId="4986C9EF" w14:textId="77777777" w:rsidTr="007E45CA">
              <w:trPr>
                <w:jc w:val="center"/>
              </w:trPr>
              <w:tc>
                <w:tcPr>
                  <w:tcW w:w="1187" w:type="dxa"/>
                  <w:tcBorders>
                    <w:top w:val="nil"/>
                  </w:tcBorders>
                  <w:shd w:val="clear" w:color="auto" w:fill="auto"/>
                </w:tcPr>
                <w:p w14:paraId="39B54DB6" w14:textId="77777777" w:rsidR="00AF6A9A" w:rsidRPr="007E45CA" w:rsidRDefault="00AF6A9A" w:rsidP="007E45CA">
                  <w:pPr>
                    <w:pStyle w:val="TAH"/>
                    <w:rPr>
                      <w:lang w:val="en-US" w:eastAsia="ko-KR"/>
                    </w:rPr>
                  </w:pPr>
                </w:p>
              </w:tc>
              <w:tc>
                <w:tcPr>
                  <w:tcW w:w="717" w:type="dxa"/>
                  <w:tcBorders>
                    <w:top w:val="nil"/>
                  </w:tcBorders>
                  <w:shd w:val="clear" w:color="auto" w:fill="auto"/>
                </w:tcPr>
                <w:p w14:paraId="7B730ACB" w14:textId="77777777" w:rsidR="00AF6A9A" w:rsidRPr="007E45CA" w:rsidRDefault="00AF6A9A" w:rsidP="007E45CA">
                  <w:pPr>
                    <w:pStyle w:val="TAH"/>
                    <w:rPr>
                      <w:lang w:val="en-US" w:eastAsia="ko-KR"/>
                    </w:rPr>
                  </w:pPr>
                </w:p>
              </w:tc>
              <w:tc>
                <w:tcPr>
                  <w:tcW w:w="1353" w:type="dxa"/>
                  <w:shd w:val="clear" w:color="auto" w:fill="auto"/>
                </w:tcPr>
                <w:p w14:paraId="0771F91F" w14:textId="77777777" w:rsidR="00AF6A9A" w:rsidRDefault="00AF6A9A" w:rsidP="007E45CA">
                  <w:pPr>
                    <w:pStyle w:val="TAH"/>
                    <w:rPr>
                      <w:lang w:eastAsia="ko-KR"/>
                    </w:rPr>
                  </w:pPr>
                  <w:r>
                    <w:rPr>
                      <w:lang w:eastAsia="ko-KR"/>
                    </w:rPr>
                    <w:t>Known NR cell</w:t>
                  </w:r>
                </w:p>
              </w:tc>
              <w:tc>
                <w:tcPr>
                  <w:tcW w:w="1971" w:type="dxa"/>
                </w:tcPr>
                <w:p w14:paraId="3A6ED8FA" w14:textId="77777777" w:rsidR="00AF6A9A" w:rsidRDefault="00AF6A9A" w:rsidP="007E45CA">
                  <w:pPr>
                    <w:pStyle w:val="TAH"/>
                    <w:rPr>
                      <w:lang w:eastAsia="ko-KR"/>
                    </w:rPr>
                  </w:pPr>
                  <w:r>
                    <w:rPr>
                      <w:lang w:eastAsia="ko-KR"/>
                    </w:rPr>
                    <w:t>Unknown NR cell</w:t>
                  </w:r>
                </w:p>
              </w:tc>
            </w:tr>
            <w:tr w:rsidR="00AF6A9A" w14:paraId="052846E0" w14:textId="77777777" w:rsidTr="007E45CA">
              <w:trPr>
                <w:jc w:val="center"/>
              </w:trPr>
              <w:tc>
                <w:tcPr>
                  <w:tcW w:w="1187" w:type="dxa"/>
                </w:tcPr>
                <w:p w14:paraId="52FDAADE" w14:textId="77777777" w:rsidR="00AF6A9A" w:rsidRDefault="00AF6A9A" w:rsidP="007E45CA">
                  <w:pPr>
                    <w:pStyle w:val="TAL0"/>
                  </w:pPr>
                  <w:r>
                    <w:rPr>
                      <w:rFonts w:hint="eastAsia"/>
                      <w:lang w:eastAsia="ko-KR"/>
                    </w:rPr>
                    <w:t>≥</w:t>
                  </w:r>
                  <w:r>
                    <w:rPr>
                      <w:lang w:eastAsia="ko-KR"/>
                    </w:rPr>
                    <w:t xml:space="preserve"> -8</w:t>
                  </w:r>
                </w:p>
              </w:tc>
              <w:tc>
                <w:tcPr>
                  <w:tcW w:w="717" w:type="dxa"/>
                  <w:shd w:val="clear" w:color="auto" w:fill="auto"/>
                </w:tcPr>
                <w:p w14:paraId="6890E6B4" w14:textId="77777777" w:rsidR="00AF6A9A" w:rsidRDefault="00AF6A9A" w:rsidP="007E45CA">
                  <w:pPr>
                    <w:pStyle w:val="TAL0"/>
                    <w:rPr>
                      <w:lang w:eastAsia="ko-KR"/>
                    </w:rPr>
                  </w:pPr>
                  <w:r>
                    <w:rPr>
                      <w:lang w:eastAsia="ko-KR"/>
                    </w:rPr>
                    <w:t>FR1</w:t>
                  </w:r>
                </w:p>
              </w:tc>
              <w:tc>
                <w:tcPr>
                  <w:tcW w:w="1353" w:type="dxa"/>
                  <w:shd w:val="clear" w:color="auto" w:fill="auto"/>
                </w:tcPr>
                <w:p w14:paraId="19EF825A" w14:textId="77777777" w:rsidR="00AF6A9A" w:rsidRPr="007E45CA" w:rsidRDefault="00AF6A9A" w:rsidP="007E45CA">
                  <w:pPr>
                    <w:pStyle w:val="TAC"/>
                    <w:rPr>
                      <w:lang w:val="en-US"/>
                    </w:rPr>
                  </w:pPr>
                  <w:r w:rsidRPr="007E45CA">
                    <w:rPr>
                      <w:lang w:val="en-US"/>
                    </w:rPr>
                    <w:t xml:space="preserve">MAX (200 </w:t>
                  </w:r>
                  <w:proofErr w:type="spellStart"/>
                  <w:r w:rsidRPr="007E45CA">
                    <w:rPr>
                      <w:lang w:val="en-US"/>
                    </w:rPr>
                    <w:t>ms</w:t>
                  </w:r>
                  <w:proofErr w:type="spellEnd"/>
                  <w:r w:rsidRPr="007E45CA">
                    <w:rPr>
                      <w:lang w:val="en-US"/>
                    </w:rPr>
                    <w:t>, 6 x T</w:t>
                  </w:r>
                  <w:r w:rsidRPr="007E45CA">
                    <w:rPr>
                      <w:vertAlign w:val="subscript"/>
                      <w:lang w:val="en-US"/>
                    </w:rPr>
                    <w:t xml:space="preserve">SMTC, </w:t>
                  </w:r>
                  <w:proofErr w:type="spellStart"/>
                  <w:r w:rsidRPr="007E45CA">
                    <w:rPr>
                      <w:vertAlign w:val="subscript"/>
                      <w:lang w:val="en-US"/>
                    </w:rPr>
                    <w:t>i</w:t>
                  </w:r>
                  <w:proofErr w:type="spellEnd"/>
                  <w:r w:rsidRPr="007E45CA">
                    <w:rPr>
                      <w:lang w:val="en-US"/>
                    </w:rPr>
                    <w:t>)</w:t>
                  </w:r>
                </w:p>
              </w:tc>
              <w:tc>
                <w:tcPr>
                  <w:tcW w:w="1971" w:type="dxa"/>
                </w:tcPr>
                <w:p w14:paraId="14686CF2" w14:textId="77777777" w:rsidR="00AF6A9A" w:rsidRPr="007E45CA" w:rsidRDefault="00AF6A9A" w:rsidP="007E45CA">
                  <w:pPr>
                    <w:pStyle w:val="TAC"/>
                    <w:rPr>
                      <w:lang w:val="en-US"/>
                    </w:rPr>
                  </w:pPr>
                  <w:r w:rsidRPr="007E45CA">
                    <w:rPr>
                      <w:lang w:val="en-US"/>
                    </w:rPr>
                    <w:t xml:space="preserve">MAX (800 </w:t>
                  </w:r>
                  <w:proofErr w:type="spellStart"/>
                  <w:r w:rsidRPr="007E45CA">
                    <w:rPr>
                      <w:lang w:val="en-US"/>
                    </w:rPr>
                    <w:t>ms</w:t>
                  </w:r>
                  <w:proofErr w:type="spellEnd"/>
                  <w:r w:rsidRPr="007E45CA">
                    <w:rPr>
                      <w:lang w:val="en-US"/>
                    </w:rPr>
                    <w:t>, 13 x T</w:t>
                  </w:r>
                  <w:r w:rsidRPr="007E45CA">
                    <w:rPr>
                      <w:vertAlign w:val="subscript"/>
                      <w:lang w:val="en-US"/>
                    </w:rPr>
                    <w:t xml:space="preserve">SMTC, </w:t>
                  </w:r>
                  <w:proofErr w:type="spellStart"/>
                  <w:r w:rsidRPr="007E45CA">
                    <w:rPr>
                      <w:vertAlign w:val="subscript"/>
                      <w:lang w:val="en-US"/>
                    </w:rPr>
                    <w:t>i</w:t>
                  </w:r>
                  <w:proofErr w:type="spellEnd"/>
                  <w:r w:rsidRPr="007E45CA">
                    <w:rPr>
                      <w:lang w:val="en-US"/>
                    </w:rPr>
                    <w:t>)</w:t>
                  </w:r>
                </w:p>
              </w:tc>
            </w:tr>
            <w:tr w:rsidR="00AF6A9A" w14:paraId="716B5625" w14:textId="77777777" w:rsidTr="007E45CA">
              <w:trPr>
                <w:jc w:val="center"/>
              </w:trPr>
              <w:tc>
                <w:tcPr>
                  <w:tcW w:w="1187" w:type="dxa"/>
                </w:tcPr>
                <w:p w14:paraId="7533B35F" w14:textId="77777777" w:rsidR="00AF6A9A" w:rsidRDefault="00AF6A9A" w:rsidP="007E45CA">
                  <w:pPr>
                    <w:pStyle w:val="TAL0"/>
                  </w:pPr>
                  <w:r>
                    <w:rPr>
                      <w:rFonts w:hint="eastAsia"/>
                      <w:lang w:eastAsia="ko-KR"/>
                    </w:rPr>
                    <w:t>≥</w:t>
                  </w:r>
                  <w:r>
                    <w:rPr>
                      <w:lang w:eastAsia="ko-KR"/>
                    </w:rPr>
                    <w:t xml:space="preserve"> -8</w:t>
                  </w:r>
                </w:p>
              </w:tc>
              <w:tc>
                <w:tcPr>
                  <w:tcW w:w="717" w:type="dxa"/>
                  <w:shd w:val="clear" w:color="auto" w:fill="auto"/>
                </w:tcPr>
                <w:p w14:paraId="5B7545F6" w14:textId="77777777" w:rsidR="00AF6A9A" w:rsidRDefault="00AF6A9A" w:rsidP="007E45CA">
                  <w:pPr>
                    <w:pStyle w:val="TAL0"/>
                    <w:rPr>
                      <w:lang w:eastAsia="ko-KR"/>
                    </w:rPr>
                  </w:pPr>
                  <w:r>
                    <w:rPr>
                      <w:lang w:eastAsia="ko-KR"/>
                    </w:rPr>
                    <w:t>FR2-1</w:t>
                  </w:r>
                </w:p>
              </w:tc>
              <w:tc>
                <w:tcPr>
                  <w:tcW w:w="1353" w:type="dxa"/>
                  <w:shd w:val="clear" w:color="auto" w:fill="auto"/>
                </w:tcPr>
                <w:p w14:paraId="3D09D159" w14:textId="77777777" w:rsidR="00AF6A9A" w:rsidRDefault="00AF6A9A" w:rsidP="007E45CA">
                  <w:pPr>
                    <w:pStyle w:val="TAC"/>
                  </w:pPr>
                  <w:r>
                    <w:t>N/A</w:t>
                  </w:r>
                </w:p>
              </w:tc>
              <w:tc>
                <w:tcPr>
                  <w:tcW w:w="1971" w:type="dxa"/>
                </w:tcPr>
                <w:p w14:paraId="3CB11B26" w14:textId="77777777" w:rsidR="00AF6A9A" w:rsidRPr="007E45CA" w:rsidRDefault="00AF6A9A" w:rsidP="007E45CA">
                  <w:pPr>
                    <w:pStyle w:val="TAC"/>
                    <w:rPr>
                      <w:lang w:val="en-US" w:eastAsia="ko-KR"/>
                    </w:rPr>
                  </w:pPr>
                  <w:r w:rsidRPr="007E45CA">
                    <w:rPr>
                      <w:lang w:val="en-US" w:eastAsia="ko-KR"/>
                    </w:rPr>
                    <w:t xml:space="preserve">MAX (1000 </w:t>
                  </w:r>
                  <w:proofErr w:type="spellStart"/>
                  <w:r w:rsidRPr="007E45CA">
                    <w:rPr>
                      <w:lang w:val="en-US" w:eastAsia="ko-KR"/>
                    </w:rPr>
                    <w:t>ms</w:t>
                  </w:r>
                  <w:proofErr w:type="spellEnd"/>
                  <w:r w:rsidRPr="007E45CA">
                    <w:rPr>
                      <w:lang w:val="en-US" w:eastAsia="ko-KR"/>
                    </w:rPr>
                    <w:t xml:space="preserve">, </w:t>
                  </w:r>
                  <w:r w:rsidRPr="007E45CA">
                    <w:rPr>
                      <w:highlight w:val="yellow"/>
                      <w:lang w:val="en-US"/>
                    </w:rPr>
                    <w:t>104</w:t>
                  </w:r>
                  <w:r w:rsidRPr="007E45CA">
                    <w:rPr>
                      <w:lang w:val="en-US"/>
                    </w:rPr>
                    <w:t xml:space="preserve"> </w:t>
                  </w:r>
                  <w:r w:rsidRPr="007E45CA">
                    <w:rPr>
                      <w:lang w:val="en-US" w:eastAsia="ko-KR"/>
                    </w:rPr>
                    <w:t>x T</w:t>
                  </w:r>
                  <w:r w:rsidRPr="007E45CA">
                    <w:rPr>
                      <w:vertAlign w:val="subscript"/>
                      <w:lang w:val="en-US" w:eastAsia="ko-KR"/>
                    </w:rPr>
                    <w:t xml:space="preserve">SMTC, </w:t>
                  </w:r>
                  <w:proofErr w:type="spellStart"/>
                  <w:r w:rsidRPr="007E45CA">
                    <w:rPr>
                      <w:vertAlign w:val="subscript"/>
                      <w:lang w:val="en-US" w:eastAsia="ko-KR"/>
                    </w:rPr>
                    <w:t>i</w:t>
                  </w:r>
                  <w:proofErr w:type="spellEnd"/>
                  <w:r w:rsidRPr="007E45CA">
                    <w:rPr>
                      <w:lang w:val="en-US" w:eastAsia="ko-KR"/>
                    </w:rPr>
                    <w:t>))</w:t>
                  </w:r>
                </w:p>
              </w:tc>
            </w:tr>
            <w:tr w:rsidR="00AF6A9A" w14:paraId="4416FDC7" w14:textId="77777777" w:rsidTr="007E45CA">
              <w:trPr>
                <w:jc w:val="center"/>
              </w:trPr>
              <w:tc>
                <w:tcPr>
                  <w:tcW w:w="1187" w:type="dxa"/>
                </w:tcPr>
                <w:p w14:paraId="3DD4C560" w14:textId="77777777" w:rsidR="00AF6A9A" w:rsidRDefault="00AF6A9A" w:rsidP="007E45CA">
                  <w:pPr>
                    <w:pStyle w:val="TAL0"/>
                    <w:rPr>
                      <w:lang w:eastAsia="ko-KR"/>
                    </w:rPr>
                  </w:pPr>
                  <w:r>
                    <w:rPr>
                      <w:rFonts w:hint="eastAsia"/>
                      <w:lang w:eastAsia="ko-KR"/>
                    </w:rPr>
                    <w:t>≥</w:t>
                  </w:r>
                  <w:r>
                    <w:rPr>
                      <w:lang w:eastAsia="ko-KR"/>
                    </w:rPr>
                    <w:t xml:space="preserve"> -8</w:t>
                  </w:r>
                </w:p>
              </w:tc>
              <w:tc>
                <w:tcPr>
                  <w:tcW w:w="717" w:type="dxa"/>
                  <w:shd w:val="clear" w:color="auto" w:fill="auto"/>
                </w:tcPr>
                <w:p w14:paraId="26A4B823" w14:textId="77777777" w:rsidR="00AF6A9A" w:rsidRDefault="00AF6A9A" w:rsidP="007E45CA">
                  <w:pPr>
                    <w:pStyle w:val="TAL0"/>
                    <w:rPr>
                      <w:lang w:eastAsia="ko-KR"/>
                    </w:rPr>
                  </w:pPr>
                  <w:r>
                    <w:rPr>
                      <w:lang w:eastAsia="ko-KR"/>
                    </w:rPr>
                    <w:t>FR2</w:t>
                  </w:r>
                  <w:r>
                    <w:rPr>
                      <w:rFonts w:hint="eastAsia"/>
                    </w:rPr>
                    <w:t>-</w:t>
                  </w:r>
                  <w:r>
                    <w:rPr>
                      <w:lang w:eastAsia="ko-KR"/>
                    </w:rPr>
                    <w:t>2</w:t>
                  </w:r>
                </w:p>
              </w:tc>
              <w:tc>
                <w:tcPr>
                  <w:tcW w:w="1353" w:type="dxa"/>
                  <w:shd w:val="clear" w:color="auto" w:fill="auto"/>
                </w:tcPr>
                <w:p w14:paraId="1838DC67" w14:textId="77777777" w:rsidR="00AF6A9A" w:rsidRDefault="00AF6A9A" w:rsidP="007E45CA">
                  <w:pPr>
                    <w:pStyle w:val="TAC"/>
                  </w:pPr>
                  <w:r>
                    <w:t>N/A</w:t>
                  </w:r>
                </w:p>
              </w:tc>
              <w:tc>
                <w:tcPr>
                  <w:tcW w:w="1971" w:type="dxa"/>
                </w:tcPr>
                <w:p w14:paraId="586C0C0C" w14:textId="77777777" w:rsidR="00AF6A9A" w:rsidRPr="007E45CA" w:rsidRDefault="00AF6A9A" w:rsidP="007E45CA">
                  <w:pPr>
                    <w:pStyle w:val="TAC"/>
                    <w:rPr>
                      <w:lang w:val="en-US" w:eastAsia="ko-KR"/>
                    </w:rPr>
                  </w:pPr>
                  <w:r w:rsidRPr="007E45CA">
                    <w:rPr>
                      <w:lang w:val="en-US" w:eastAsia="ko-KR"/>
                    </w:rPr>
                    <w:t xml:space="preserve">MAX (1000 </w:t>
                  </w:r>
                  <w:proofErr w:type="spellStart"/>
                  <w:r w:rsidRPr="007E45CA">
                    <w:rPr>
                      <w:lang w:val="en-US" w:eastAsia="ko-KR"/>
                    </w:rPr>
                    <w:t>ms</w:t>
                  </w:r>
                  <w:proofErr w:type="spellEnd"/>
                  <w:r w:rsidRPr="007E45CA">
                    <w:rPr>
                      <w:lang w:val="en-US" w:eastAsia="ko-KR"/>
                    </w:rPr>
                    <w:t xml:space="preserve">, </w:t>
                  </w:r>
                  <w:r w:rsidRPr="007E45CA">
                    <w:rPr>
                      <w:lang w:val="en-US"/>
                    </w:rPr>
                    <w:t xml:space="preserve">156 </w:t>
                  </w:r>
                  <w:r w:rsidRPr="007E45CA">
                    <w:rPr>
                      <w:lang w:val="en-US" w:eastAsia="ko-KR"/>
                    </w:rPr>
                    <w:t>x T</w:t>
                  </w:r>
                  <w:r w:rsidRPr="007E45CA">
                    <w:rPr>
                      <w:vertAlign w:val="subscript"/>
                      <w:lang w:val="en-US" w:eastAsia="ko-KR"/>
                    </w:rPr>
                    <w:t xml:space="preserve">SMTC, </w:t>
                  </w:r>
                  <w:proofErr w:type="spellStart"/>
                  <w:r w:rsidRPr="007E45CA">
                    <w:rPr>
                      <w:vertAlign w:val="subscript"/>
                      <w:lang w:val="en-US" w:eastAsia="ko-KR"/>
                    </w:rPr>
                    <w:t>i</w:t>
                  </w:r>
                  <w:proofErr w:type="spellEnd"/>
                  <w:r w:rsidRPr="007E45CA">
                    <w:rPr>
                      <w:lang w:val="en-US" w:eastAsia="ko-KR"/>
                    </w:rPr>
                    <w:t>))</w:t>
                  </w:r>
                </w:p>
              </w:tc>
            </w:tr>
            <w:tr w:rsidR="00AF6A9A" w14:paraId="0E5F123F" w14:textId="77777777" w:rsidTr="007E45CA">
              <w:trPr>
                <w:jc w:val="center"/>
              </w:trPr>
              <w:tc>
                <w:tcPr>
                  <w:tcW w:w="1187" w:type="dxa"/>
                </w:tcPr>
                <w:p w14:paraId="411297D4" w14:textId="77777777" w:rsidR="00AF6A9A" w:rsidRDefault="00AF6A9A" w:rsidP="007E45CA">
                  <w:pPr>
                    <w:pStyle w:val="TAL0"/>
                  </w:pPr>
                  <w:r>
                    <w:rPr>
                      <w:lang w:eastAsia="ko-KR"/>
                    </w:rPr>
                    <w:t>&lt; -8</w:t>
                  </w:r>
                </w:p>
              </w:tc>
              <w:tc>
                <w:tcPr>
                  <w:tcW w:w="717" w:type="dxa"/>
                  <w:shd w:val="clear" w:color="auto" w:fill="auto"/>
                </w:tcPr>
                <w:p w14:paraId="0157865F" w14:textId="77777777" w:rsidR="00AF6A9A" w:rsidRDefault="00AF6A9A" w:rsidP="007E45CA">
                  <w:pPr>
                    <w:pStyle w:val="TAL0"/>
                    <w:rPr>
                      <w:lang w:eastAsia="ko-KR"/>
                    </w:rPr>
                  </w:pPr>
                  <w:r>
                    <w:rPr>
                      <w:lang w:eastAsia="ko-KR"/>
                    </w:rPr>
                    <w:t>FR1</w:t>
                  </w:r>
                </w:p>
              </w:tc>
              <w:tc>
                <w:tcPr>
                  <w:tcW w:w="1353" w:type="dxa"/>
                  <w:shd w:val="clear" w:color="auto" w:fill="auto"/>
                </w:tcPr>
                <w:p w14:paraId="15CAA2A3" w14:textId="77777777" w:rsidR="00AF6A9A" w:rsidRDefault="00AF6A9A" w:rsidP="007E45CA">
                  <w:pPr>
                    <w:pStyle w:val="TAC"/>
                  </w:pPr>
                  <w:r>
                    <w:t>N/A</w:t>
                  </w:r>
                </w:p>
              </w:tc>
              <w:tc>
                <w:tcPr>
                  <w:tcW w:w="1971" w:type="dxa"/>
                </w:tcPr>
                <w:p w14:paraId="19CDFC91" w14:textId="77777777" w:rsidR="00AF6A9A" w:rsidRDefault="00AF6A9A" w:rsidP="007E45CA">
                  <w:pPr>
                    <w:pStyle w:val="TAC"/>
                  </w:pPr>
                  <w:r>
                    <w:t>800</w:t>
                  </w:r>
                  <w:r>
                    <w:rPr>
                      <w:vertAlign w:val="superscript"/>
                    </w:rPr>
                    <w:t>Note1</w:t>
                  </w:r>
                </w:p>
              </w:tc>
            </w:tr>
            <w:tr w:rsidR="00AF6A9A" w14:paraId="6A56D45D" w14:textId="77777777" w:rsidTr="007E45CA">
              <w:trPr>
                <w:jc w:val="center"/>
              </w:trPr>
              <w:tc>
                <w:tcPr>
                  <w:tcW w:w="1187" w:type="dxa"/>
                </w:tcPr>
                <w:p w14:paraId="704BA242" w14:textId="77777777" w:rsidR="00AF6A9A" w:rsidRDefault="00AF6A9A" w:rsidP="007E45CA">
                  <w:pPr>
                    <w:pStyle w:val="TAL0"/>
                  </w:pPr>
                  <w:r>
                    <w:rPr>
                      <w:lang w:eastAsia="ko-KR"/>
                    </w:rPr>
                    <w:t>&lt; -8</w:t>
                  </w:r>
                </w:p>
              </w:tc>
              <w:tc>
                <w:tcPr>
                  <w:tcW w:w="717" w:type="dxa"/>
                  <w:shd w:val="clear" w:color="auto" w:fill="auto"/>
                </w:tcPr>
                <w:p w14:paraId="209CBC58" w14:textId="77777777" w:rsidR="00AF6A9A" w:rsidRDefault="00AF6A9A" w:rsidP="007E45CA">
                  <w:pPr>
                    <w:pStyle w:val="TAL0"/>
                    <w:rPr>
                      <w:lang w:eastAsia="ko-KR"/>
                    </w:rPr>
                  </w:pPr>
                  <w:r>
                    <w:rPr>
                      <w:lang w:eastAsia="ko-KR"/>
                    </w:rPr>
                    <w:t>FR2-1</w:t>
                  </w:r>
                </w:p>
              </w:tc>
              <w:tc>
                <w:tcPr>
                  <w:tcW w:w="1353" w:type="dxa"/>
                  <w:shd w:val="clear" w:color="auto" w:fill="auto"/>
                </w:tcPr>
                <w:p w14:paraId="37F24FAA" w14:textId="77777777" w:rsidR="00AF6A9A" w:rsidRDefault="00AF6A9A" w:rsidP="007E45CA">
                  <w:pPr>
                    <w:pStyle w:val="TAC"/>
                  </w:pPr>
                  <w:r>
                    <w:t>N/A</w:t>
                  </w:r>
                </w:p>
              </w:tc>
              <w:tc>
                <w:tcPr>
                  <w:tcW w:w="1971" w:type="dxa"/>
                </w:tcPr>
                <w:p w14:paraId="65E70279" w14:textId="77777777" w:rsidR="00AF6A9A" w:rsidRDefault="00AF6A9A" w:rsidP="007E45CA">
                  <w:pPr>
                    <w:pStyle w:val="TAC"/>
                    <w:rPr>
                      <w:highlight w:val="yellow"/>
                      <w:lang w:val="sv-SE" w:eastAsia="ko-KR"/>
                    </w:rPr>
                  </w:pPr>
                  <w:r>
                    <w:rPr>
                      <w:highlight w:val="yellow"/>
                      <w:lang w:val="sv-SE" w:eastAsia="ko-KR"/>
                    </w:rPr>
                    <w:t>4000</w:t>
                  </w:r>
                  <w:r>
                    <w:rPr>
                      <w:vertAlign w:val="superscript"/>
                      <w:lang w:val="sv-SE"/>
                    </w:rPr>
                    <w:t>Note1</w:t>
                  </w:r>
                </w:p>
              </w:tc>
            </w:tr>
            <w:tr w:rsidR="00AF6A9A" w14:paraId="3CC6B4B1" w14:textId="77777777" w:rsidTr="007E45CA">
              <w:trPr>
                <w:jc w:val="center"/>
              </w:trPr>
              <w:tc>
                <w:tcPr>
                  <w:tcW w:w="1187" w:type="dxa"/>
                </w:tcPr>
                <w:p w14:paraId="201DF005" w14:textId="77777777" w:rsidR="00AF6A9A" w:rsidRDefault="00AF6A9A" w:rsidP="007E45CA">
                  <w:pPr>
                    <w:pStyle w:val="TAL0"/>
                    <w:rPr>
                      <w:lang w:eastAsia="ko-KR"/>
                    </w:rPr>
                  </w:pPr>
                  <w:r>
                    <w:rPr>
                      <w:lang w:eastAsia="ko-KR"/>
                    </w:rPr>
                    <w:t>&lt; -8</w:t>
                  </w:r>
                </w:p>
              </w:tc>
              <w:tc>
                <w:tcPr>
                  <w:tcW w:w="717" w:type="dxa"/>
                  <w:shd w:val="clear" w:color="auto" w:fill="auto"/>
                </w:tcPr>
                <w:p w14:paraId="378DA970" w14:textId="77777777" w:rsidR="00AF6A9A" w:rsidRDefault="00AF6A9A" w:rsidP="007E45CA">
                  <w:pPr>
                    <w:pStyle w:val="TAL0"/>
                    <w:rPr>
                      <w:lang w:eastAsia="ko-KR"/>
                    </w:rPr>
                  </w:pPr>
                  <w:r>
                    <w:rPr>
                      <w:lang w:eastAsia="ko-KR"/>
                    </w:rPr>
                    <w:t>FR2</w:t>
                  </w:r>
                  <w:r>
                    <w:rPr>
                      <w:rFonts w:hint="eastAsia"/>
                    </w:rPr>
                    <w:t>-</w:t>
                  </w:r>
                  <w:r>
                    <w:rPr>
                      <w:lang w:eastAsia="ko-KR"/>
                    </w:rPr>
                    <w:t>2</w:t>
                  </w:r>
                </w:p>
              </w:tc>
              <w:tc>
                <w:tcPr>
                  <w:tcW w:w="1353" w:type="dxa"/>
                  <w:shd w:val="clear" w:color="auto" w:fill="auto"/>
                </w:tcPr>
                <w:p w14:paraId="50A9FB50" w14:textId="77777777" w:rsidR="00AF6A9A" w:rsidRDefault="00AF6A9A" w:rsidP="007E45CA">
                  <w:pPr>
                    <w:pStyle w:val="TAC"/>
                  </w:pPr>
                  <w:r>
                    <w:t>N/A</w:t>
                  </w:r>
                </w:p>
              </w:tc>
              <w:tc>
                <w:tcPr>
                  <w:tcW w:w="1971" w:type="dxa"/>
                </w:tcPr>
                <w:p w14:paraId="241B0CCC" w14:textId="77777777" w:rsidR="00AF6A9A" w:rsidRDefault="00AF6A9A" w:rsidP="007E45CA">
                  <w:pPr>
                    <w:pStyle w:val="TAC"/>
                    <w:rPr>
                      <w:lang w:val="sv-SE" w:eastAsia="ko-KR"/>
                    </w:rPr>
                  </w:pPr>
                  <w:r>
                    <w:rPr>
                      <w:lang w:val="sv-SE" w:eastAsia="ko-KR"/>
                    </w:rPr>
                    <w:t>6000</w:t>
                  </w:r>
                  <w:r>
                    <w:rPr>
                      <w:vertAlign w:val="superscript"/>
                      <w:lang w:val="sv-SE"/>
                    </w:rPr>
                    <w:t xml:space="preserve"> Note1</w:t>
                  </w:r>
                </w:p>
              </w:tc>
            </w:tr>
            <w:tr w:rsidR="00AF6A9A" w14:paraId="0822A3C5" w14:textId="77777777" w:rsidTr="007E45CA">
              <w:trPr>
                <w:jc w:val="center"/>
              </w:trPr>
              <w:tc>
                <w:tcPr>
                  <w:tcW w:w="5228" w:type="dxa"/>
                  <w:gridSpan w:val="4"/>
                </w:tcPr>
                <w:p w14:paraId="2E0EC830" w14:textId="77777777" w:rsidR="00AF6A9A" w:rsidRPr="007E45CA" w:rsidRDefault="00AF6A9A" w:rsidP="007E45CA">
                  <w:pPr>
                    <w:pStyle w:val="TAC"/>
                    <w:jc w:val="both"/>
                    <w:rPr>
                      <w:lang w:val="en-US" w:eastAsia="ko-KR"/>
                    </w:rPr>
                  </w:pPr>
                  <w:r w:rsidRPr="007E45CA">
                    <w:rPr>
                      <w:lang w:val="en-US" w:eastAsia="ko-KR"/>
                    </w:rPr>
                    <w:t>Note 1:</w:t>
                  </w:r>
                  <w:r w:rsidRPr="007E45CA">
                    <w:rPr>
                      <w:lang w:val="en-US"/>
                    </w:rPr>
                    <w:tab/>
                  </w:r>
                  <w:r w:rsidRPr="007E45CA">
                    <w:rPr>
                      <w:lang w:val="en-US" w:eastAsia="ko-KR"/>
                    </w:rPr>
                    <w:t xml:space="preserve">The UE is not required to successfully identify a cell on any NR frequency layer when </w:t>
                  </w:r>
                  <w:proofErr w:type="spellStart"/>
                  <w:proofErr w:type="gramStart"/>
                  <w:r w:rsidRPr="007E45CA">
                    <w:rPr>
                      <w:lang w:val="en-US" w:eastAsia="ko-KR"/>
                    </w:rPr>
                    <w:t>T</w:t>
                  </w:r>
                  <w:r w:rsidRPr="007E45CA">
                    <w:rPr>
                      <w:vertAlign w:val="subscript"/>
                      <w:lang w:val="en-US" w:eastAsia="ko-KR"/>
                    </w:rPr>
                    <w:t>SMTC,i</w:t>
                  </w:r>
                  <w:proofErr w:type="spellEnd"/>
                  <w:proofErr w:type="gramEnd"/>
                  <w:r w:rsidRPr="007E45CA">
                    <w:rPr>
                      <w:lang w:val="en-US" w:eastAsia="ko-KR"/>
                    </w:rPr>
                    <w:t xml:space="preserve"> &gt; 20 </w:t>
                  </w:r>
                  <w:proofErr w:type="spellStart"/>
                  <w:r w:rsidRPr="007E45CA">
                    <w:rPr>
                      <w:lang w:val="en-US" w:eastAsia="ko-KR"/>
                    </w:rPr>
                    <w:t>ms</w:t>
                  </w:r>
                  <w:proofErr w:type="spellEnd"/>
                  <w:r w:rsidRPr="007E45CA">
                    <w:rPr>
                      <w:lang w:val="en-US" w:eastAsia="ko-KR"/>
                    </w:rPr>
                    <w:t xml:space="preserve"> and serving cell SSB </w:t>
                  </w:r>
                  <w:proofErr w:type="spellStart"/>
                  <w:r w:rsidRPr="007E45CA">
                    <w:rPr>
                      <w:lang w:val="en-US" w:eastAsia="ko-KR"/>
                    </w:rPr>
                    <w:t>Ês</w:t>
                  </w:r>
                  <w:proofErr w:type="spellEnd"/>
                  <w:r w:rsidRPr="007E45CA">
                    <w:rPr>
                      <w:lang w:val="en-US" w:eastAsia="ko-KR"/>
                    </w:rPr>
                    <w:t>/</w:t>
                  </w:r>
                  <w:proofErr w:type="spellStart"/>
                  <w:r w:rsidRPr="007E45CA">
                    <w:rPr>
                      <w:lang w:val="en-US" w:eastAsia="ko-KR"/>
                    </w:rPr>
                    <w:t>Iot</w:t>
                  </w:r>
                  <w:proofErr w:type="spellEnd"/>
                  <w:r w:rsidRPr="007E45CA">
                    <w:rPr>
                      <w:lang w:val="en-US" w:eastAsia="ko-KR"/>
                    </w:rPr>
                    <w:t xml:space="preserve"> &lt; -8 </w:t>
                  </w:r>
                  <w:proofErr w:type="spellStart"/>
                  <w:r w:rsidRPr="007E45CA">
                    <w:rPr>
                      <w:lang w:val="en-US" w:eastAsia="ko-KR"/>
                    </w:rPr>
                    <w:t>dB.</w:t>
                  </w:r>
                  <w:proofErr w:type="spellEnd"/>
                </w:p>
              </w:tc>
            </w:tr>
          </w:tbl>
          <w:p w14:paraId="33F1773C" w14:textId="77777777" w:rsidR="00AF6A9A" w:rsidRDefault="00AF6A9A" w:rsidP="007E45CA">
            <w:pPr>
              <w:rPr>
                <w:rFonts w:eastAsiaTheme="minorEastAsia"/>
                <w:lang w:eastAsia="ja-JP"/>
              </w:rPr>
            </w:pPr>
          </w:p>
          <w:p w14:paraId="51781B40" w14:textId="77777777" w:rsidR="00AF6A9A" w:rsidRDefault="00AF6A9A" w:rsidP="007E45CA">
            <w:pPr>
              <w:rPr>
                <w:rFonts w:eastAsiaTheme="minorEastAsia"/>
                <w:lang w:eastAsia="ja-JP"/>
              </w:rPr>
            </w:pPr>
            <w:r>
              <w:rPr>
                <w:rFonts w:eastAsia="Yu Mincho"/>
              </w:rPr>
              <w:t>RRC Connection Release with Redirection</w:t>
            </w:r>
          </w:p>
          <w:p w14:paraId="07BA5A05" w14:textId="77777777" w:rsidR="00AF6A9A" w:rsidRPr="007E45CA" w:rsidRDefault="00AF6A9A" w:rsidP="007E45CA">
            <w:pPr>
              <w:pStyle w:val="TH"/>
              <w:jc w:val="left"/>
              <w:rPr>
                <w:rFonts w:eastAsia="Yu Mincho"/>
                <w:lang w:val="en-US"/>
              </w:rPr>
            </w:pPr>
            <w:r w:rsidRPr="007E45CA">
              <w:rPr>
                <w:rFonts w:eastAsia="Yu Mincho"/>
                <w:lang w:val="en-US"/>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3555"/>
            </w:tblGrid>
            <w:tr w:rsidR="00AF6A9A" w14:paraId="5AFBDA35" w14:textId="77777777" w:rsidTr="007E45CA">
              <w:trPr>
                <w:jc w:val="center"/>
              </w:trPr>
              <w:tc>
                <w:tcPr>
                  <w:tcW w:w="3670" w:type="dxa"/>
                  <w:tcBorders>
                    <w:top w:val="single" w:sz="4" w:space="0" w:color="auto"/>
                    <w:left w:val="single" w:sz="4" w:space="0" w:color="auto"/>
                    <w:bottom w:val="single" w:sz="4" w:space="0" w:color="auto"/>
                    <w:right w:val="single" w:sz="4" w:space="0" w:color="auto"/>
                  </w:tcBorders>
                </w:tcPr>
                <w:p w14:paraId="131C1749" w14:textId="77777777" w:rsidR="00AF6A9A" w:rsidRPr="007E45CA" w:rsidRDefault="00AF6A9A" w:rsidP="007E45CA">
                  <w:pPr>
                    <w:pStyle w:val="TAH"/>
                    <w:rPr>
                      <w:lang w:val="en-US" w:eastAsia="ko-KR"/>
                    </w:rPr>
                  </w:pPr>
                  <w:r w:rsidRPr="007E45CA">
                    <w:rPr>
                      <w:lang w:val="en-US" w:eastAsia="ko-KR"/>
                    </w:rPr>
                    <w:t>FR of target NR cell</w:t>
                  </w:r>
                </w:p>
              </w:tc>
              <w:tc>
                <w:tcPr>
                  <w:tcW w:w="5528" w:type="dxa"/>
                  <w:tcBorders>
                    <w:top w:val="single" w:sz="4" w:space="0" w:color="auto"/>
                    <w:left w:val="single" w:sz="4" w:space="0" w:color="auto"/>
                    <w:bottom w:val="single" w:sz="4" w:space="0" w:color="auto"/>
                    <w:right w:val="single" w:sz="4" w:space="0" w:color="auto"/>
                  </w:tcBorders>
                </w:tcPr>
                <w:p w14:paraId="37B5F81A" w14:textId="77777777" w:rsidR="00AF6A9A" w:rsidRDefault="00AF6A9A" w:rsidP="007E45CA">
                  <w:pPr>
                    <w:pStyle w:val="TAH"/>
                    <w:rPr>
                      <w:lang w:eastAsia="ko-KR"/>
                    </w:rPr>
                  </w:pPr>
                  <w:proofErr w:type="spellStart"/>
                  <w:r>
                    <w:rPr>
                      <w:lang w:eastAsia="ko-KR"/>
                    </w:rPr>
                    <w:t>T</w:t>
                  </w:r>
                  <w:r>
                    <w:rPr>
                      <w:vertAlign w:val="subscript"/>
                      <w:lang w:eastAsia="ko-KR"/>
                    </w:rPr>
                    <w:t>identify</w:t>
                  </w:r>
                  <w:proofErr w:type="spellEnd"/>
                  <w:r>
                    <w:rPr>
                      <w:vertAlign w:val="subscript"/>
                      <w:lang w:eastAsia="ko-KR"/>
                    </w:rPr>
                    <w:t>-NR</w:t>
                  </w:r>
                </w:p>
              </w:tc>
            </w:tr>
            <w:tr w:rsidR="00AF6A9A" w14:paraId="3B14AFEF" w14:textId="77777777" w:rsidTr="007E45CA">
              <w:trPr>
                <w:jc w:val="center"/>
              </w:trPr>
              <w:tc>
                <w:tcPr>
                  <w:tcW w:w="3670" w:type="dxa"/>
                  <w:tcBorders>
                    <w:top w:val="single" w:sz="4" w:space="0" w:color="auto"/>
                    <w:left w:val="single" w:sz="4" w:space="0" w:color="auto"/>
                    <w:bottom w:val="single" w:sz="4" w:space="0" w:color="auto"/>
                    <w:right w:val="single" w:sz="4" w:space="0" w:color="auto"/>
                  </w:tcBorders>
                </w:tcPr>
                <w:p w14:paraId="0AEEF827" w14:textId="77777777" w:rsidR="00AF6A9A" w:rsidRDefault="00AF6A9A" w:rsidP="007E45CA">
                  <w:pPr>
                    <w:pStyle w:val="TAL0"/>
                    <w:rPr>
                      <w:lang w:eastAsia="ko-KR"/>
                    </w:rPr>
                  </w:pPr>
                  <w:r>
                    <w:rPr>
                      <w:lang w:eastAsia="ko-KR"/>
                    </w:rPr>
                    <w:t>FR1</w:t>
                  </w:r>
                </w:p>
              </w:tc>
              <w:tc>
                <w:tcPr>
                  <w:tcW w:w="5528" w:type="dxa"/>
                  <w:tcBorders>
                    <w:top w:val="single" w:sz="4" w:space="0" w:color="auto"/>
                    <w:left w:val="single" w:sz="4" w:space="0" w:color="auto"/>
                    <w:bottom w:val="single" w:sz="4" w:space="0" w:color="auto"/>
                    <w:right w:val="single" w:sz="4" w:space="0" w:color="auto"/>
                  </w:tcBorders>
                </w:tcPr>
                <w:p w14:paraId="0CB29BEE" w14:textId="77777777" w:rsidR="00AF6A9A" w:rsidRDefault="00AF6A9A" w:rsidP="007E45CA">
                  <w:pPr>
                    <w:pStyle w:val="TAC"/>
                  </w:pPr>
                  <w:r>
                    <w:t xml:space="preserve">MAX (680 </w:t>
                  </w:r>
                  <w:proofErr w:type="spellStart"/>
                  <w:r>
                    <w:t>ms</w:t>
                  </w:r>
                  <w:proofErr w:type="spellEnd"/>
                  <w:r>
                    <w:t xml:space="preserve">, 11 x </w:t>
                  </w:r>
                  <w:proofErr w:type="spellStart"/>
                  <w:r>
                    <w:t>T</w:t>
                  </w:r>
                  <w:r>
                    <w:rPr>
                      <w:vertAlign w:val="subscript"/>
                    </w:rPr>
                    <w:t>rs</w:t>
                  </w:r>
                  <w:proofErr w:type="spellEnd"/>
                  <w:r>
                    <w:t>)</w:t>
                  </w:r>
                </w:p>
              </w:tc>
            </w:tr>
            <w:tr w:rsidR="00AF6A9A" w14:paraId="726CA465" w14:textId="77777777" w:rsidTr="007E45CA">
              <w:trPr>
                <w:jc w:val="center"/>
              </w:trPr>
              <w:tc>
                <w:tcPr>
                  <w:tcW w:w="3670" w:type="dxa"/>
                  <w:tcBorders>
                    <w:top w:val="single" w:sz="4" w:space="0" w:color="auto"/>
                    <w:left w:val="single" w:sz="4" w:space="0" w:color="auto"/>
                    <w:bottom w:val="single" w:sz="4" w:space="0" w:color="auto"/>
                    <w:right w:val="single" w:sz="4" w:space="0" w:color="auto"/>
                  </w:tcBorders>
                </w:tcPr>
                <w:p w14:paraId="23AE3FB0" w14:textId="77777777" w:rsidR="00AF6A9A" w:rsidRDefault="00AF6A9A" w:rsidP="007E45CA">
                  <w:pPr>
                    <w:pStyle w:val="TAL0"/>
                    <w:rPr>
                      <w:lang w:eastAsia="ko-KR"/>
                    </w:rPr>
                  </w:pPr>
                  <w:r>
                    <w:rPr>
                      <w:lang w:eastAsia="ko-KR"/>
                    </w:rPr>
                    <w:t>FR2-1</w:t>
                  </w:r>
                </w:p>
              </w:tc>
              <w:tc>
                <w:tcPr>
                  <w:tcW w:w="5528" w:type="dxa"/>
                  <w:tcBorders>
                    <w:top w:val="single" w:sz="4" w:space="0" w:color="auto"/>
                    <w:left w:val="single" w:sz="4" w:space="0" w:color="auto"/>
                    <w:bottom w:val="single" w:sz="4" w:space="0" w:color="auto"/>
                    <w:right w:val="single" w:sz="4" w:space="0" w:color="auto"/>
                  </w:tcBorders>
                </w:tcPr>
                <w:p w14:paraId="6ECE10EF" w14:textId="77777777" w:rsidR="00AF6A9A" w:rsidRPr="007E45CA" w:rsidRDefault="00AF6A9A" w:rsidP="007E45CA">
                  <w:pPr>
                    <w:pStyle w:val="TAC"/>
                    <w:rPr>
                      <w:lang w:val="en-US" w:eastAsia="ko-KR"/>
                    </w:rPr>
                  </w:pPr>
                  <w:r w:rsidRPr="007E45CA">
                    <w:rPr>
                      <w:lang w:val="en-US" w:eastAsia="ko-KR"/>
                    </w:rPr>
                    <w:t xml:space="preserve">MAX (880 </w:t>
                  </w:r>
                  <w:proofErr w:type="spellStart"/>
                  <w:r w:rsidRPr="007E45CA">
                    <w:rPr>
                      <w:lang w:val="en-US" w:eastAsia="ko-KR"/>
                    </w:rPr>
                    <w:t>ms</w:t>
                  </w:r>
                  <w:proofErr w:type="spellEnd"/>
                  <w:r w:rsidRPr="007E45CA">
                    <w:rPr>
                      <w:lang w:val="en-US" w:eastAsia="ko-KR"/>
                    </w:rPr>
                    <w:t xml:space="preserve">, </w:t>
                  </w:r>
                  <w:r w:rsidRPr="007E45CA">
                    <w:rPr>
                      <w:highlight w:val="yellow"/>
                      <w:lang w:val="en-US" w:eastAsia="ko-KR"/>
                    </w:rPr>
                    <w:t>8</w:t>
                  </w:r>
                  <w:r w:rsidRPr="007E45CA">
                    <w:rPr>
                      <w:lang w:val="en-US" w:eastAsia="ko-KR"/>
                    </w:rPr>
                    <w:t xml:space="preserve">x11 x </w:t>
                  </w:r>
                  <w:proofErr w:type="spellStart"/>
                  <w:r w:rsidRPr="007E45CA">
                    <w:rPr>
                      <w:lang w:val="en-US" w:eastAsia="ko-KR"/>
                    </w:rPr>
                    <w:t>T</w:t>
                  </w:r>
                  <w:r w:rsidRPr="007E45CA">
                    <w:rPr>
                      <w:vertAlign w:val="subscript"/>
                      <w:lang w:val="en-US" w:eastAsia="ko-KR"/>
                    </w:rPr>
                    <w:t>rs</w:t>
                  </w:r>
                  <w:proofErr w:type="spellEnd"/>
                  <w:r w:rsidRPr="007E45CA">
                    <w:rPr>
                      <w:lang w:val="en-US" w:eastAsia="ko-KR"/>
                    </w:rPr>
                    <w:t>)</w:t>
                  </w:r>
                </w:p>
              </w:tc>
            </w:tr>
            <w:tr w:rsidR="00AF6A9A" w14:paraId="114BD1BC" w14:textId="77777777" w:rsidTr="007E45CA">
              <w:trPr>
                <w:jc w:val="center"/>
              </w:trPr>
              <w:tc>
                <w:tcPr>
                  <w:tcW w:w="3670" w:type="dxa"/>
                  <w:tcBorders>
                    <w:top w:val="single" w:sz="4" w:space="0" w:color="auto"/>
                    <w:left w:val="single" w:sz="4" w:space="0" w:color="auto"/>
                    <w:bottom w:val="single" w:sz="4" w:space="0" w:color="auto"/>
                    <w:right w:val="single" w:sz="4" w:space="0" w:color="auto"/>
                  </w:tcBorders>
                </w:tcPr>
                <w:p w14:paraId="4CEBB565" w14:textId="77777777" w:rsidR="00AF6A9A" w:rsidRDefault="00AF6A9A" w:rsidP="007E45CA">
                  <w:pPr>
                    <w:pStyle w:val="TAL0"/>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99AC387" w14:textId="77777777" w:rsidR="00AF6A9A" w:rsidRPr="007E45CA" w:rsidRDefault="00AF6A9A" w:rsidP="007E45CA">
                  <w:pPr>
                    <w:pStyle w:val="TAC"/>
                    <w:rPr>
                      <w:lang w:val="en-US" w:eastAsia="ko-KR"/>
                    </w:rPr>
                  </w:pPr>
                  <w:r w:rsidRPr="007E45CA">
                    <w:rPr>
                      <w:lang w:val="en-US" w:eastAsia="ko-KR"/>
                    </w:rPr>
                    <w:t xml:space="preserve">MAX (880 </w:t>
                  </w:r>
                  <w:proofErr w:type="spellStart"/>
                  <w:r w:rsidRPr="007E45CA">
                    <w:rPr>
                      <w:lang w:val="en-US" w:eastAsia="ko-KR"/>
                    </w:rPr>
                    <w:t>ms</w:t>
                  </w:r>
                  <w:proofErr w:type="spellEnd"/>
                  <w:r w:rsidRPr="007E45CA">
                    <w:rPr>
                      <w:lang w:val="en-US" w:eastAsia="ko-KR"/>
                    </w:rPr>
                    <w:t xml:space="preserve">, 12x11 x </w:t>
                  </w:r>
                  <w:proofErr w:type="spellStart"/>
                  <w:r w:rsidRPr="007E45CA">
                    <w:rPr>
                      <w:lang w:val="en-US" w:eastAsia="ko-KR"/>
                    </w:rPr>
                    <w:t>T</w:t>
                  </w:r>
                  <w:r w:rsidRPr="007E45CA">
                    <w:rPr>
                      <w:vertAlign w:val="subscript"/>
                      <w:lang w:val="en-US" w:eastAsia="ko-KR"/>
                    </w:rPr>
                    <w:t>rs</w:t>
                  </w:r>
                  <w:proofErr w:type="spellEnd"/>
                  <w:r w:rsidRPr="007E45CA">
                    <w:rPr>
                      <w:lang w:val="en-US" w:eastAsia="ko-KR"/>
                    </w:rPr>
                    <w:t>)</w:t>
                  </w:r>
                </w:p>
              </w:tc>
            </w:tr>
            <w:tr w:rsidR="00AF6A9A" w14:paraId="09363F7B" w14:textId="77777777" w:rsidTr="007E45CA">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24B9DBE9" w14:textId="77777777" w:rsidR="00AF6A9A" w:rsidRPr="007E45CA" w:rsidRDefault="00AF6A9A" w:rsidP="007E45CA">
                  <w:pPr>
                    <w:pStyle w:val="TAN"/>
                    <w:rPr>
                      <w:szCs w:val="18"/>
                      <w:lang w:val="en-US" w:eastAsia="ko-KR"/>
                    </w:rPr>
                  </w:pPr>
                  <w:r w:rsidRPr="007E45CA">
                    <w:rPr>
                      <w:lang w:val="en-US"/>
                    </w:rPr>
                    <w:t>Note:</w:t>
                  </w:r>
                  <w:r>
                    <w:rPr>
                      <w:lang w:val="en-US"/>
                    </w:rPr>
                    <w:tab/>
                  </w:r>
                  <w:r w:rsidRPr="007E45CA">
                    <w:rPr>
                      <w:lang w:val="en-US"/>
                    </w:rPr>
                    <w:t xml:space="preserve">If the UE has been provided with higher layer signaling of </w:t>
                  </w:r>
                  <w:r w:rsidRPr="007E45CA">
                    <w:rPr>
                      <w:i/>
                      <w:lang w:val="en-US"/>
                    </w:rPr>
                    <w:t>smtc2</w:t>
                  </w:r>
                  <w:r w:rsidRPr="007E45CA">
                    <w:rPr>
                      <w:b/>
                      <w:lang w:val="en-US"/>
                    </w:rPr>
                    <w:t xml:space="preserve"> </w:t>
                  </w:r>
                  <w:r w:rsidRPr="007E45CA">
                    <w:rPr>
                      <w:lang w:val="en-US"/>
                    </w:rPr>
                    <w:t xml:space="preserve">specified in TS 38.331 [2] prior to the redirection command, </w:t>
                  </w:r>
                  <w:proofErr w:type="spellStart"/>
                  <w:r w:rsidRPr="007E45CA">
                    <w:rPr>
                      <w:sz w:val="20"/>
                      <w:lang w:val="en-US"/>
                    </w:rPr>
                    <w:t>T</w:t>
                  </w:r>
                  <w:r w:rsidRPr="007E45CA">
                    <w:rPr>
                      <w:sz w:val="20"/>
                      <w:vertAlign w:val="subscript"/>
                      <w:lang w:val="en-US"/>
                    </w:rPr>
                    <w:t>rs</w:t>
                  </w:r>
                  <w:proofErr w:type="spellEnd"/>
                  <w:r w:rsidRPr="007E45CA">
                    <w:rPr>
                      <w:lang w:val="en-US"/>
                    </w:rPr>
                    <w:t xml:space="preserve"> follows </w:t>
                  </w:r>
                  <w:r w:rsidRPr="007E45CA">
                    <w:rPr>
                      <w:i/>
                      <w:lang w:val="en-US"/>
                    </w:rPr>
                    <w:t>smtc1</w:t>
                  </w:r>
                  <w:r w:rsidRPr="007E45CA">
                    <w:rPr>
                      <w:lang w:val="en-US"/>
                    </w:rPr>
                    <w:t xml:space="preserve"> or </w:t>
                  </w:r>
                  <w:r w:rsidRPr="007E45CA">
                    <w:rPr>
                      <w:i/>
                      <w:lang w:val="en-US"/>
                    </w:rPr>
                    <w:t>smtc2</w:t>
                  </w:r>
                  <w:r w:rsidRPr="007E45CA">
                    <w:rPr>
                      <w:lang w:val="en-US"/>
                    </w:rPr>
                    <w:t xml:space="preserve"> according to the physical cell ID of the target cell.</w:t>
                  </w:r>
                </w:p>
              </w:tc>
            </w:tr>
          </w:tbl>
          <w:p w14:paraId="012E1041" w14:textId="77777777" w:rsidR="00AF6A9A" w:rsidRDefault="00AF6A9A" w:rsidP="007E45CA">
            <w:pPr>
              <w:rPr>
                <w:rFonts w:eastAsiaTheme="minorEastAsia"/>
                <w:lang w:eastAsia="ja-JP"/>
              </w:rPr>
            </w:pPr>
          </w:p>
        </w:tc>
      </w:tr>
    </w:tbl>
    <w:p w14:paraId="241216E3" w14:textId="77777777" w:rsidR="00AF6A9A" w:rsidRDefault="00AF6A9A" w:rsidP="00AF6A9A">
      <w:pPr>
        <w:pStyle w:val="a3"/>
        <w:numPr>
          <w:ilvl w:val="1"/>
          <w:numId w:val="29"/>
        </w:numPr>
        <w:spacing w:beforeLines="50" w:before="120"/>
        <w:ind w:left="1434" w:hanging="357"/>
      </w:pPr>
      <w:r>
        <w:lastRenderedPageBreak/>
        <w:t xml:space="preserve">Option </w:t>
      </w:r>
      <w:r>
        <w:rPr>
          <w:rFonts w:hint="eastAsia"/>
        </w:rPr>
        <w:t>1b</w:t>
      </w:r>
      <w:r>
        <w:t xml:space="preserve">: </w:t>
      </w:r>
      <w:r>
        <w:rPr>
          <w:rFonts w:hint="eastAsia"/>
        </w:rPr>
        <w:t>(ZTE, OPPO)</w:t>
      </w:r>
    </w:p>
    <w:p w14:paraId="6504C6DF" w14:textId="77777777" w:rsidR="00AF6A9A" w:rsidRDefault="00AF6A9A" w:rsidP="00AF6A9A">
      <w:pPr>
        <w:pStyle w:val="a3"/>
        <w:numPr>
          <w:ilvl w:val="2"/>
          <w:numId w:val="29"/>
        </w:numPr>
        <w:overflowPunct w:val="0"/>
        <w:autoSpaceDE w:val="0"/>
        <w:autoSpaceDN w:val="0"/>
        <w:adjustRightInd w:val="0"/>
        <w:ind w:hanging="357"/>
        <w:textAlignment w:val="baseline"/>
      </w:pPr>
      <w:r>
        <w:rPr>
          <w:bCs/>
          <w:iCs/>
        </w:rPr>
        <w:t>For the delay requirements of Scenario 1/2/3/4/5/7, replace the original beam sweeping factor with the reduced value reported by UE capability.</w:t>
      </w:r>
      <w:r>
        <w:rPr>
          <w:rFonts w:eastAsiaTheme="minorEastAsia" w:hint="eastAsia"/>
          <w:bCs/>
          <w:iCs/>
        </w:rPr>
        <w:t xml:space="preserve">  </w:t>
      </w:r>
    </w:p>
    <w:p w14:paraId="034E5300" w14:textId="77777777" w:rsidR="00AF6A9A" w:rsidRDefault="00AF6A9A" w:rsidP="00AF6A9A">
      <w:pPr>
        <w:pStyle w:val="a3"/>
        <w:numPr>
          <w:ilvl w:val="1"/>
          <w:numId w:val="29"/>
        </w:numPr>
        <w:spacing w:beforeLines="50" w:before="120"/>
        <w:ind w:left="1434" w:hanging="357"/>
      </w:pPr>
      <w:r>
        <w:t xml:space="preserve">Option </w:t>
      </w:r>
      <w:r>
        <w:rPr>
          <w:rFonts w:hint="eastAsia"/>
        </w:rPr>
        <w:t>1c</w:t>
      </w:r>
      <w:r>
        <w:t xml:space="preserve">: </w:t>
      </w:r>
      <w:r>
        <w:rPr>
          <w:rFonts w:hint="eastAsia"/>
        </w:rPr>
        <w:t>(CATT)</w:t>
      </w:r>
    </w:p>
    <w:p w14:paraId="6ED2CF62" w14:textId="77777777" w:rsidR="00AF6A9A" w:rsidRDefault="00AF6A9A" w:rsidP="00AF6A9A">
      <w:pPr>
        <w:pStyle w:val="a3"/>
        <w:numPr>
          <w:ilvl w:val="2"/>
          <w:numId w:val="29"/>
        </w:numPr>
        <w:overflowPunct w:val="0"/>
        <w:autoSpaceDE w:val="0"/>
        <w:autoSpaceDN w:val="0"/>
        <w:adjustRightInd w:val="0"/>
        <w:spacing w:after="180"/>
        <w:textAlignment w:val="baseline"/>
        <w:rPr>
          <w:rFonts w:eastAsiaTheme="minorEastAsia"/>
          <w:bCs/>
          <w:lang w:eastAsia="ko-KR" w:bidi="ar"/>
        </w:rPr>
      </w:pPr>
      <w:r>
        <w:rPr>
          <w:rFonts w:eastAsiaTheme="minorEastAsia"/>
          <w:bCs/>
          <w:lang w:eastAsia="ko-KR" w:bidi="ar"/>
        </w:rPr>
        <w:t xml:space="preserve">The reduced Rx BSF can be applied to the following formula according to the trigger conditions to be specified: </w:t>
      </w:r>
    </w:p>
    <w:p w14:paraId="286ADF23" w14:textId="77777777" w:rsidR="00AF6A9A" w:rsidRDefault="00AF6A9A" w:rsidP="00AF6A9A">
      <w:pPr>
        <w:pStyle w:val="a3"/>
        <w:widowControl w:val="0"/>
        <w:numPr>
          <w:ilvl w:val="3"/>
          <w:numId w:val="29"/>
        </w:numPr>
        <w:jc w:val="both"/>
      </w:pPr>
      <w:r>
        <w:rPr>
          <w:bCs/>
        </w:rPr>
        <w:t>T</w:t>
      </w:r>
      <w:r>
        <w:rPr>
          <w:bCs/>
          <w:vertAlign w:val="subscript"/>
        </w:rPr>
        <w:t>PSS/</w:t>
      </w:r>
      <w:proofErr w:type="spellStart"/>
      <w:r>
        <w:rPr>
          <w:bCs/>
          <w:vertAlign w:val="subscript"/>
        </w:rPr>
        <w:t>SSS_sync_intra</w:t>
      </w:r>
      <w:proofErr w:type="spellEnd"/>
      <w:r>
        <w:rPr>
          <w:bCs/>
        </w:rPr>
        <w:t xml:space="preserve">, </w:t>
      </w:r>
      <w:proofErr w:type="spellStart"/>
      <w:r>
        <w:t>T</w:t>
      </w:r>
      <w:r>
        <w:rPr>
          <w:vertAlign w:val="subscript"/>
        </w:rPr>
        <w:t>SSB_time_index_intra</w:t>
      </w:r>
      <w:proofErr w:type="spellEnd"/>
      <w:r>
        <w:rPr>
          <w:bCs/>
        </w:rPr>
        <w:t xml:space="preserve"> and </w:t>
      </w:r>
      <w:proofErr w:type="spellStart"/>
      <w:r>
        <w:rPr>
          <w:bCs/>
        </w:rPr>
        <w:t>T</w:t>
      </w:r>
      <w:r>
        <w:rPr>
          <w:bCs/>
          <w:vertAlign w:val="subscript"/>
        </w:rPr>
        <w:t>SSB_measurement_period_intra</w:t>
      </w:r>
      <w:proofErr w:type="spellEnd"/>
      <w:r>
        <w:t xml:space="preserve"> for SSB based intra-frequency measurement with and without gap; </w:t>
      </w:r>
    </w:p>
    <w:p w14:paraId="26FF07ED" w14:textId="77777777" w:rsidR="00AF6A9A" w:rsidRDefault="00AF6A9A" w:rsidP="00AF6A9A">
      <w:pPr>
        <w:pStyle w:val="a3"/>
        <w:widowControl w:val="0"/>
        <w:numPr>
          <w:ilvl w:val="3"/>
          <w:numId w:val="29"/>
        </w:numPr>
        <w:jc w:val="both"/>
      </w:pPr>
      <w:r>
        <w:rPr>
          <w:bCs/>
        </w:rPr>
        <w:t>T</w:t>
      </w:r>
      <w:r>
        <w:rPr>
          <w:bCs/>
          <w:vertAlign w:val="subscript"/>
        </w:rPr>
        <w:t>PSS/</w:t>
      </w:r>
      <w:proofErr w:type="spellStart"/>
      <w:r>
        <w:rPr>
          <w:bCs/>
          <w:vertAlign w:val="subscript"/>
        </w:rPr>
        <w:t>SSS_sync_inter</w:t>
      </w:r>
      <w:proofErr w:type="spellEnd"/>
      <w:r>
        <w:rPr>
          <w:bCs/>
        </w:rPr>
        <w:t xml:space="preserve">, </w:t>
      </w:r>
      <w:proofErr w:type="spellStart"/>
      <w:r>
        <w:rPr>
          <w:bCs/>
        </w:rPr>
        <w:t>T</w:t>
      </w:r>
      <w:r>
        <w:rPr>
          <w:bCs/>
          <w:vertAlign w:val="subscript"/>
        </w:rPr>
        <w:t>SSB_time_index_inter</w:t>
      </w:r>
      <w:proofErr w:type="spellEnd"/>
      <w:r>
        <w:rPr>
          <w:bCs/>
        </w:rPr>
        <w:t xml:space="preserve"> and </w:t>
      </w:r>
      <w:proofErr w:type="spellStart"/>
      <w:r>
        <w:rPr>
          <w:bCs/>
        </w:rPr>
        <w:t>T</w:t>
      </w:r>
      <w:r>
        <w:rPr>
          <w:bCs/>
          <w:vertAlign w:val="subscript"/>
        </w:rPr>
        <w:t>SSB_measurement_period_inter</w:t>
      </w:r>
      <w:proofErr w:type="spellEnd"/>
      <w:r>
        <w:t xml:space="preserve"> for SSB based inter-frequency measurement with and without gap; </w:t>
      </w:r>
    </w:p>
    <w:p w14:paraId="20DFCA25" w14:textId="77777777" w:rsidR="00AF6A9A" w:rsidRDefault="00AF6A9A" w:rsidP="00AF6A9A">
      <w:pPr>
        <w:pStyle w:val="a3"/>
        <w:widowControl w:val="0"/>
        <w:numPr>
          <w:ilvl w:val="3"/>
          <w:numId w:val="29"/>
        </w:numPr>
        <w:jc w:val="both"/>
      </w:pPr>
      <w:proofErr w:type="spellStart"/>
      <w:r>
        <w:t>T</w:t>
      </w:r>
      <w:r>
        <w:rPr>
          <w:vertAlign w:val="subscript"/>
        </w:rPr>
        <w:t>search</w:t>
      </w:r>
      <w:proofErr w:type="spellEnd"/>
      <w:r>
        <w:t xml:space="preserve"> for FR1-FR2 HO and FR2-FR2 HO; </w:t>
      </w:r>
    </w:p>
    <w:p w14:paraId="445AA603" w14:textId="77777777" w:rsidR="00AF6A9A" w:rsidRDefault="00AF6A9A" w:rsidP="00AF6A9A">
      <w:pPr>
        <w:pStyle w:val="a3"/>
        <w:widowControl w:val="0"/>
        <w:numPr>
          <w:ilvl w:val="3"/>
          <w:numId w:val="29"/>
        </w:numPr>
        <w:jc w:val="both"/>
      </w:pPr>
      <w:proofErr w:type="spellStart"/>
      <w:r>
        <w:rPr>
          <w:lang w:eastAsia="ko-KR"/>
        </w:rPr>
        <w:lastRenderedPageBreak/>
        <w:t>T</w:t>
      </w:r>
      <w:r>
        <w:rPr>
          <w:vertAlign w:val="subscript"/>
          <w:lang w:eastAsia="ko-KR"/>
        </w:rPr>
        <w:t>identify_intra_NR</w:t>
      </w:r>
      <w:proofErr w:type="spellEnd"/>
      <w:r>
        <w:t xml:space="preserve"> and </w:t>
      </w:r>
      <w:proofErr w:type="spellStart"/>
      <w:r>
        <w:rPr>
          <w:lang w:eastAsia="ko-KR"/>
        </w:rPr>
        <w:t>T</w:t>
      </w:r>
      <w:r>
        <w:rPr>
          <w:vertAlign w:val="subscript"/>
          <w:lang w:eastAsia="ko-KR"/>
        </w:rPr>
        <w:t>identify_inter_NR</w:t>
      </w:r>
      <w:proofErr w:type="spellEnd"/>
      <w:r>
        <w:rPr>
          <w:vertAlign w:val="subscript"/>
          <w:lang w:eastAsia="ko-KR"/>
        </w:rPr>
        <w:t xml:space="preserve">, </w:t>
      </w:r>
      <w:proofErr w:type="spellStart"/>
      <w:r>
        <w:rPr>
          <w:vertAlign w:val="subscript"/>
          <w:lang w:eastAsia="ko-KR"/>
        </w:rPr>
        <w:t>i</w:t>
      </w:r>
      <w:proofErr w:type="spellEnd"/>
      <w:r>
        <w:t xml:space="preserve"> for RRC Re-establishment delay; </w:t>
      </w:r>
    </w:p>
    <w:p w14:paraId="649FA03F" w14:textId="77777777" w:rsidR="00AF6A9A" w:rsidRDefault="00AF6A9A" w:rsidP="00AF6A9A">
      <w:pPr>
        <w:pStyle w:val="a3"/>
        <w:numPr>
          <w:ilvl w:val="3"/>
          <w:numId w:val="29"/>
        </w:numPr>
        <w:overflowPunct w:val="0"/>
        <w:autoSpaceDE w:val="0"/>
        <w:autoSpaceDN w:val="0"/>
        <w:adjustRightInd w:val="0"/>
        <w:spacing w:after="180"/>
        <w:textAlignment w:val="baseline"/>
        <w:rPr>
          <w:rFonts w:eastAsiaTheme="minorEastAsia"/>
          <w:bCs/>
          <w:lang w:eastAsia="ko-KR" w:bidi="ar"/>
        </w:rPr>
      </w:pPr>
      <w:proofErr w:type="spellStart"/>
      <w:r>
        <w:t>T</w:t>
      </w:r>
      <w:r>
        <w:rPr>
          <w:vertAlign w:val="subscript"/>
        </w:rPr>
        <w:t>identify</w:t>
      </w:r>
      <w:proofErr w:type="spellEnd"/>
      <w:r>
        <w:rPr>
          <w:vertAlign w:val="subscript"/>
        </w:rPr>
        <w:t>-NR</w:t>
      </w:r>
      <w:r>
        <w:t xml:space="preserve"> for RRC connection release with redirection to NR.</w:t>
      </w:r>
    </w:p>
    <w:p w14:paraId="5AD384F3" w14:textId="77777777" w:rsidR="00AF6A9A" w:rsidRDefault="00AF6A9A" w:rsidP="00AF6A9A">
      <w:pPr>
        <w:pStyle w:val="a3"/>
        <w:numPr>
          <w:ilvl w:val="2"/>
          <w:numId w:val="29"/>
        </w:numPr>
        <w:overflowPunct w:val="0"/>
        <w:autoSpaceDE w:val="0"/>
        <w:autoSpaceDN w:val="0"/>
        <w:adjustRightInd w:val="0"/>
        <w:ind w:hanging="357"/>
        <w:textAlignment w:val="baseline"/>
        <w:rPr>
          <w:rFonts w:eastAsiaTheme="minorEastAsia"/>
          <w:bCs/>
          <w:lang w:eastAsia="ko-KR" w:bidi="ar"/>
        </w:rPr>
      </w:pPr>
      <w:r>
        <w:rPr>
          <w:rFonts w:eastAsiaTheme="minorEastAsia"/>
          <w:bCs/>
          <w:lang w:eastAsia="ko-KR" w:bidi="ar"/>
        </w:rPr>
        <w:t>The reduced Rx BSF can apply to the associated SSB in CSI-RS based measurement, CHO and DAPS HO without new specification impact.</w:t>
      </w:r>
      <w:r>
        <w:rPr>
          <w:rFonts w:eastAsiaTheme="minorEastAsia" w:hint="eastAsia"/>
          <w:bCs/>
          <w:lang w:bidi="ar"/>
        </w:rPr>
        <w:t xml:space="preserve"> </w:t>
      </w:r>
    </w:p>
    <w:p w14:paraId="7FA045F9" w14:textId="77777777" w:rsidR="00AF6A9A" w:rsidRDefault="00AF6A9A" w:rsidP="00AF6A9A">
      <w:pPr>
        <w:pStyle w:val="a3"/>
        <w:numPr>
          <w:ilvl w:val="1"/>
          <w:numId w:val="29"/>
        </w:numPr>
        <w:spacing w:beforeLines="50" w:before="120"/>
        <w:ind w:left="1434" w:hanging="357"/>
      </w:pPr>
      <w:r>
        <w:t xml:space="preserve">Option </w:t>
      </w:r>
      <w:r>
        <w:rPr>
          <w:rFonts w:hint="eastAsia"/>
        </w:rPr>
        <w:t>2</w:t>
      </w:r>
      <w:r>
        <w:t xml:space="preserve">: </w:t>
      </w:r>
      <w:r>
        <w:rPr>
          <w:rFonts w:hint="eastAsia"/>
        </w:rPr>
        <w:t>(LGE)</w:t>
      </w:r>
    </w:p>
    <w:p w14:paraId="42A970A5" w14:textId="77777777" w:rsidR="00AF6A9A" w:rsidRDefault="00AF6A9A" w:rsidP="00AF6A9A">
      <w:pPr>
        <w:pStyle w:val="a3"/>
        <w:numPr>
          <w:ilvl w:val="2"/>
          <w:numId w:val="29"/>
        </w:numPr>
        <w:overflowPunct w:val="0"/>
        <w:autoSpaceDE w:val="0"/>
        <w:autoSpaceDN w:val="0"/>
        <w:adjustRightInd w:val="0"/>
        <w:spacing w:after="180"/>
        <w:textAlignment w:val="baseline"/>
      </w:pPr>
      <w:r>
        <w:rPr>
          <w:rFonts w:eastAsiaTheme="minorEastAsia" w:hint="eastAsia"/>
          <w:bCs/>
          <w:lang w:eastAsia="ko-KR" w:bidi="ar"/>
        </w:rPr>
        <w:t>For L3 measurement, introduce scaling value (</w:t>
      </w:r>
      <w:proofErr w:type="spellStart"/>
      <w:r>
        <w:rPr>
          <w:rFonts w:eastAsiaTheme="minorEastAsia" w:hint="eastAsia"/>
          <w:lang w:eastAsia="ko-KR"/>
        </w:rPr>
        <w:t>P</w:t>
      </w:r>
      <w:r>
        <w:rPr>
          <w:rFonts w:eastAsiaTheme="minorEastAsia" w:hint="eastAsia"/>
          <w:vertAlign w:val="subscript"/>
          <w:lang w:eastAsia="ko-KR"/>
        </w:rPr>
        <w:t>multi</w:t>
      </w:r>
      <w:proofErr w:type="spellEnd"/>
      <w:r>
        <w:rPr>
          <w:rFonts w:eastAsiaTheme="minorEastAsia" w:hint="eastAsia"/>
          <w:vertAlign w:val="subscript"/>
          <w:lang w:eastAsia="ko-KR"/>
        </w:rPr>
        <w:t>-Rx</w:t>
      </w:r>
      <w:r>
        <w:rPr>
          <w:rFonts w:eastAsiaTheme="minorEastAsia" w:hint="eastAsia"/>
          <w:lang w:eastAsia="ko-KR"/>
        </w:rPr>
        <w:t>)</w:t>
      </w:r>
      <w:r>
        <w:rPr>
          <w:rFonts w:eastAsiaTheme="minorEastAsia" w:hint="eastAsia"/>
          <w:bCs/>
          <w:lang w:eastAsia="ko-KR" w:bidi="ar"/>
        </w:rPr>
        <w:t xml:space="preserve"> &lt; 1 to reduce measurement delay</w:t>
      </w:r>
    </w:p>
    <w:p w14:paraId="79534846" w14:textId="77777777" w:rsidR="00AF6A9A" w:rsidRDefault="00AF6A9A" w:rsidP="00AF6A9A">
      <w:pPr>
        <w:pStyle w:val="a3"/>
        <w:numPr>
          <w:ilvl w:val="3"/>
          <w:numId w:val="29"/>
        </w:numPr>
        <w:overflowPunct w:val="0"/>
        <w:autoSpaceDE w:val="0"/>
        <w:autoSpaceDN w:val="0"/>
        <w:adjustRightInd w:val="0"/>
        <w:spacing w:after="180"/>
        <w:textAlignment w:val="baseline"/>
      </w:pPr>
      <w:r>
        <w:t>Table</w:t>
      </w:r>
      <w:r>
        <w:rPr>
          <w:rFonts w:hint="eastAsia"/>
          <w:lang w:eastAsia="ko-KR"/>
        </w:rPr>
        <w:t>.</w:t>
      </w:r>
      <w:r>
        <w:t xml:space="preserve"> </w:t>
      </w:r>
      <w:r>
        <w:rPr>
          <w:rFonts w:hint="eastAsia"/>
          <w:lang w:eastAsia="ko-KR"/>
        </w:rPr>
        <w:t>Example of Proposed m</w:t>
      </w:r>
      <w:r>
        <w:rPr>
          <w:lang w:eastAsia="ko-KR"/>
        </w:rPr>
        <w:t>easurement period for intra-frequency measurements without gaps (FR2)</w:t>
      </w:r>
    </w:p>
    <w:tbl>
      <w:tblPr>
        <w:tblW w:w="0" w:type="auto"/>
        <w:tblInd w:w="3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4621"/>
      </w:tblGrid>
      <w:tr w:rsidR="00AF6A9A" w14:paraId="45825A6A" w14:textId="77777777" w:rsidTr="007E45CA">
        <w:tc>
          <w:tcPr>
            <w:tcW w:w="1272" w:type="dxa"/>
            <w:tcBorders>
              <w:top w:val="single" w:sz="4" w:space="0" w:color="auto"/>
              <w:left w:val="single" w:sz="4" w:space="0" w:color="auto"/>
              <w:bottom w:val="single" w:sz="4" w:space="0" w:color="auto"/>
              <w:right w:val="single" w:sz="4" w:space="0" w:color="auto"/>
            </w:tcBorders>
          </w:tcPr>
          <w:p w14:paraId="0B089992" w14:textId="77777777" w:rsidR="00AF6A9A" w:rsidRDefault="00AF6A9A" w:rsidP="007E45CA">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63F83E7E" w14:textId="77777777" w:rsidR="00AF6A9A" w:rsidRPr="007E45CA" w:rsidRDefault="00AF6A9A" w:rsidP="007E45CA">
            <w:pPr>
              <w:pStyle w:val="TAH"/>
              <w:rPr>
                <w:lang w:val="en-US"/>
              </w:rPr>
            </w:pPr>
            <w:r w:rsidRPr="007E45CA">
              <w:rPr>
                <w:lang w:val="en-US"/>
              </w:rPr>
              <w:t>T</w:t>
            </w:r>
            <w:r w:rsidRPr="007E45CA">
              <w:rPr>
                <w:vertAlign w:val="subscript"/>
                <w:lang w:val="en-US"/>
              </w:rPr>
              <w:t xml:space="preserve"> </w:t>
            </w:r>
            <w:proofErr w:type="spellStart"/>
            <w:r w:rsidRPr="007E45CA">
              <w:rPr>
                <w:vertAlign w:val="subscript"/>
                <w:lang w:val="en-US"/>
              </w:rPr>
              <w:t>SSB_measurement_period_intra</w:t>
            </w:r>
            <w:proofErr w:type="spellEnd"/>
            <w:r w:rsidRPr="007E45CA">
              <w:rPr>
                <w:lang w:val="en-US"/>
              </w:rPr>
              <w:t xml:space="preserve">  </w:t>
            </w:r>
          </w:p>
        </w:tc>
      </w:tr>
      <w:tr w:rsidR="00AF6A9A" w14:paraId="290DDEC9" w14:textId="77777777" w:rsidTr="007E45CA">
        <w:tc>
          <w:tcPr>
            <w:tcW w:w="1272" w:type="dxa"/>
            <w:tcBorders>
              <w:top w:val="single" w:sz="4" w:space="0" w:color="auto"/>
              <w:left w:val="single" w:sz="4" w:space="0" w:color="auto"/>
              <w:bottom w:val="single" w:sz="4" w:space="0" w:color="auto"/>
              <w:right w:val="single" w:sz="4" w:space="0" w:color="auto"/>
            </w:tcBorders>
          </w:tcPr>
          <w:p w14:paraId="34D36AE7" w14:textId="77777777" w:rsidR="00AF6A9A" w:rsidRDefault="00AF6A9A" w:rsidP="007E45CA">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2DB8E3F4" w14:textId="77777777" w:rsidR="00AF6A9A" w:rsidRPr="007E45CA" w:rsidRDefault="00AF6A9A" w:rsidP="007E45CA">
            <w:pPr>
              <w:pStyle w:val="TAC"/>
              <w:ind w:left="800" w:hanging="400"/>
              <w:rPr>
                <w:lang w:val="en-US"/>
              </w:rPr>
            </w:pPr>
            <w:proofErr w:type="gramStart"/>
            <w:r w:rsidRPr="007E45CA">
              <w:rPr>
                <w:lang w:val="en-US"/>
              </w:rPr>
              <w:t>max(</w:t>
            </w:r>
            <w:proofErr w:type="gramEnd"/>
            <w:r w:rsidRPr="007E45CA">
              <w:rPr>
                <w:lang w:val="en-US"/>
              </w:rPr>
              <w:t>400ms, ceil(</w:t>
            </w:r>
            <w:proofErr w:type="spellStart"/>
            <w:r w:rsidRPr="007E45CA">
              <w:rPr>
                <w:rFonts w:eastAsiaTheme="minorEastAsia" w:hint="eastAsia"/>
                <w:highlight w:val="yellow"/>
                <w:lang w:val="en-US" w:eastAsia="ko-KR"/>
              </w:rPr>
              <w:t>P</w:t>
            </w:r>
            <w:r w:rsidRPr="007E45CA">
              <w:rPr>
                <w:rFonts w:eastAsiaTheme="minorEastAsia" w:hint="eastAsia"/>
                <w:highlight w:val="yellow"/>
                <w:vertAlign w:val="subscript"/>
                <w:lang w:val="en-US" w:eastAsia="ko-KR"/>
              </w:rPr>
              <w:t>multi</w:t>
            </w:r>
            <w:proofErr w:type="spellEnd"/>
            <w:r w:rsidRPr="007E45CA">
              <w:rPr>
                <w:rFonts w:eastAsiaTheme="minorEastAsia" w:hint="eastAsia"/>
                <w:highlight w:val="yellow"/>
                <w:vertAlign w:val="subscript"/>
                <w:lang w:val="en-US" w:eastAsia="ko-KR"/>
              </w:rPr>
              <w:t>-Rx</w:t>
            </w:r>
            <w:r w:rsidRPr="007E45CA">
              <w:rPr>
                <w:lang w:val="en-US"/>
              </w:rPr>
              <w:t xml:space="preserve"> x </w:t>
            </w:r>
            <w:proofErr w:type="spellStart"/>
            <w:r w:rsidRPr="007E45CA">
              <w:rPr>
                <w:lang w:val="en-US"/>
              </w:rPr>
              <w:t>M</w:t>
            </w:r>
            <w:r w:rsidRPr="007E45CA">
              <w:rPr>
                <w:vertAlign w:val="subscript"/>
                <w:lang w:val="en-US"/>
              </w:rPr>
              <w:t>meas_period_w</w:t>
            </w:r>
            <w:proofErr w:type="spellEnd"/>
            <w:r w:rsidRPr="007E45CA">
              <w:rPr>
                <w:vertAlign w:val="subscript"/>
                <w:lang w:val="en-US"/>
              </w:rPr>
              <w:t>/</w:t>
            </w:r>
            <w:proofErr w:type="spellStart"/>
            <w:r w:rsidRPr="007E45CA">
              <w:rPr>
                <w:vertAlign w:val="subscript"/>
                <w:lang w:val="en-US"/>
              </w:rPr>
              <w:t>o_gaps</w:t>
            </w:r>
            <w:proofErr w:type="spellEnd"/>
            <w:r w:rsidRPr="007E45CA">
              <w:rPr>
                <w:lang w:val="en-US"/>
              </w:rPr>
              <w:t xml:space="preserve"> x </w:t>
            </w:r>
            <w:proofErr w:type="spellStart"/>
            <w:r w:rsidRPr="007E45CA">
              <w:rPr>
                <w:lang w:val="en-US"/>
              </w:rPr>
              <w:t>K</w:t>
            </w:r>
            <w:r w:rsidRPr="007E45CA">
              <w:rPr>
                <w:vertAlign w:val="subscript"/>
                <w:lang w:val="en-US"/>
              </w:rPr>
              <w:t>p</w:t>
            </w:r>
            <w:proofErr w:type="spellEnd"/>
            <w:r w:rsidRPr="007E45CA">
              <w:rPr>
                <w:lang w:val="en-US"/>
              </w:rPr>
              <w:t xml:space="preserve"> x K</w:t>
            </w:r>
            <w:r>
              <w:rPr>
                <w:vertAlign w:val="subscript"/>
                <w:lang w:val="en-US"/>
              </w:rPr>
              <w:t>layer1_measurement</w:t>
            </w:r>
            <w:r w:rsidRPr="007E45CA">
              <w:rPr>
                <w:lang w:val="en-US"/>
              </w:rPr>
              <w:t>) x SMTC period)</w:t>
            </w:r>
            <w:r w:rsidRPr="007E45CA">
              <w:rPr>
                <w:vertAlign w:val="superscript"/>
                <w:lang w:val="en-US"/>
              </w:rPr>
              <w:t>Note 1</w:t>
            </w:r>
            <w:r w:rsidRPr="007E45CA">
              <w:rPr>
                <w:lang w:val="en-US"/>
              </w:rPr>
              <w:t xml:space="preserve"> x </w:t>
            </w:r>
            <w:proofErr w:type="spellStart"/>
            <w:r w:rsidRPr="007E45CA">
              <w:rPr>
                <w:lang w:val="en-US"/>
              </w:rPr>
              <w:t>CSSF</w:t>
            </w:r>
            <w:r w:rsidRPr="007E45CA">
              <w:rPr>
                <w:vertAlign w:val="subscript"/>
                <w:lang w:val="en-US"/>
              </w:rPr>
              <w:t>intra</w:t>
            </w:r>
            <w:proofErr w:type="spellEnd"/>
          </w:p>
        </w:tc>
      </w:tr>
      <w:tr w:rsidR="00AF6A9A" w14:paraId="214073B5" w14:textId="77777777" w:rsidTr="007E45CA">
        <w:tc>
          <w:tcPr>
            <w:tcW w:w="1272" w:type="dxa"/>
            <w:tcBorders>
              <w:top w:val="single" w:sz="4" w:space="0" w:color="auto"/>
              <w:left w:val="single" w:sz="4" w:space="0" w:color="auto"/>
              <w:bottom w:val="single" w:sz="4" w:space="0" w:color="auto"/>
              <w:right w:val="single" w:sz="4" w:space="0" w:color="auto"/>
            </w:tcBorders>
          </w:tcPr>
          <w:p w14:paraId="14288204" w14:textId="77777777" w:rsidR="00AF6A9A" w:rsidRDefault="00AF6A9A" w:rsidP="007E45CA">
            <w:pPr>
              <w:pStyle w:val="TAC"/>
            </w:pPr>
            <w:r>
              <w:t>DRX cycle</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71108162" w14:textId="77777777" w:rsidR="00AF6A9A" w:rsidRPr="007E45CA" w:rsidRDefault="00AF6A9A" w:rsidP="007E45CA">
            <w:pPr>
              <w:pStyle w:val="TAC"/>
              <w:ind w:left="800" w:hanging="400"/>
              <w:rPr>
                <w:b/>
                <w:lang w:val="en-US"/>
              </w:rPr>
            </w:pPr>
            <w:proofErr w:type="gramStart"/>
            <w:r w:rsidRPr="007E45CA">
              <w:rPr>
                <w:lang w:val="en-US"/>
              </w:rPr>
              <w:t>max(</w:t>
            </w:r>
            <w:proofErr w:type="gramEnd"/>
            <w:r w:rsidRPr="007E45CA">
              <w:rPr>
                <w:lang w:val="en-US"/>
              </w:rPr>
              <w:t xml:space="preserve">400ms, ceil(1.5x </w:t>
            </w:r>
            <w:proofErr w:type="spellStart"/>
            <w:r w:rsidRPr="007E45CA">
              <w:rPr>
                <w:rFonts w:eastAsiaTheme="minorEastAsia" w:hint="eastAsia"/>
                <w:highlight w:val="yellow"/>
                <w:lang w:val="en-US" w:eastAsia="ko-KR"/>
              </w:rPr>
              <w:t>P</w:t>
            </w:r>
            <w:r w:rsidRPr="007E45CA">
              <w:rPr>
                <w:rFonts w:eastAsiaTheme="minorEastAsia" w:hint="eastAsia"/>
                <w:highlight w:val="yellow"/>
                <w:vertAlign w:val="subscript"/>
                <w:lang w:val="en-US" w:eastAsia="ko-KR"/>
              </w:rPr>
              <w:t>multi</w:t>
            </w:r>
            <w:proofErr w:type="spellEnd"/>
            <w:r w:rsidRPr="007E45CA">
              <w:rPr>
                <w:rFonts w:eastAsiaTheme="minorEastAsia" w:hint="eastAsia"/>
                <w:highlight w:val="yellow"/>
                <w:vertAlign w:val="subscript"/>
                <w:lang w:val="en-US" w:eastAsia="ko-KR"/>
              </w:rPr>
              <w:t>-Rx</w:t>
            </w:r>
            <w:r w:rsidRPr="007E45CA">
              <w:rPr>
                <w:lang w:val="en-US"/>
              </w:rPr>
              <w:t xml:space="preserve"> x </w:t>
            </w:r>
            <w:proofErr w:type="spellStart"/>
            <w:r w:rsidRPr="007E45CA">
              <w:rPr>
                <w:lang w:val="en-US"/>
              </w:rPr>
              <w:t>M</w:t>
            </w:r>
            <w:r w:rsidRPr="007E45CA">
              <w:rPr>
                <w:vertAlign w:val="subscript"/>
                <w:lang w:val="en-US"/>
              </w:rPr>
              <w:t>meas_period_w</w:t>
            </w:r>
            <w:proofErr w:type="spellEnd"/>
            <w:r w:rsidRPr="007E45CA">
              <w:rPr>
                <w:vertAlign w:val="subscript"/>
                <w:lang w:val="en-US"/>
              </w:rPr>
              <w:t>/</w:t>
            </w:r>
            <w:proofErr w:type="spellStart"/>
            <w:r w:rsidRPr="007E45CA">
              <w:rPr>
                <w:vertAlign w:val="subscript"/>
                <w:lang w:val="en-US"/>
              </w:rPr>
              <w:t>o_gaps</w:t>
            </w:r>
            <w:proofErr w:type="spellEnd"/>
            <w:r w:rsidRPr="007E45CA">
              <w:rPr>
                <w:lang w:val="en-US"/>
              </w:rPr>
              <w:t xml:space="preserve"> x </w:t>
            </w:r>
            <w:proofErr w:type="spellStart"/>
            <w:r w:rsidRPr="007E45CA">
              <w:rPr>
                <w:lang w:val="en-US"/>
              </w:rPr>
              <w:t>K</w:t>
            </w:r>
            <w:r w:rsidRPr="007E45CA">
              <w:rPr>
                <w:vertAlign w:val="subscript"/>
                <w:lang w:val="en-US"/>
              </w:rPr>
              <w:t>p</w:t>
            </w:r>
            <w:proofErr w:type="spellEnd"/>
            <w:r w:rsidRPr="007E45CA">
              <w:rPr>
                <w:lang w:val="en-US"/>
              </w:rPr>
              <w:t xml:space="preserve"> x K</w:t>
            </w:r>
            <w:r>
              <w:rPr>
                <w:vertAlign w:val="subscript"/>
                <w:lang w:val="en-US"/>
              </w:rPr>
              <w:t>layer1_measurement</w:t>
            </w:r>
            <w:r w:rsidRPr="007E45CA">
              <w:rPr>
                <w:lang w:val="en-US"/>
              </w:rPr>
              <w:t xml:space="preserve">) x max(SMTC </w:t>
            </w:r>
            <w:proofErr w:type="spellStart"/>
            <w:r w:rsidRPr="007E45CA">
              <w:rPr>
                <w:lang w:val="en-US"/>
              </w:rPr>
              <w:t>period,DRX</w:t>
            </w:r>
            <w:proofErr w:type="spellEnd"/>
            <w:r w:rsidRPr="007E45CA">
              <w:rPr>
                <w:lang w:val="en-US"/>
              </w:rPr>
              <w:t xml:space="preserve"> cycle)) x </w:t>
            </w:r>
            <w:proofErr w:type="spellStart"/>
            <w:r w:rsidRPr="007E45CA">
              <w:rPr>
                <w:lang w:val="en-US"/>
              </w:rPr>
              <w:t>CSSF</w:t>
            </w:r>
            <w:r w:rsidRPr="007E45CA">
              <w:rPr>
                <w:vertAlign w:val="subscript"/>
                <w:lang w:val="en-US"/>
              </w:rPr>
              <w:t>intra</w:t>
            </w:r>
            <w:proofErr w:type="spellEnd"/>
            <w:r w:rsidRPr="007E45CA">
              <w:rPr>
                <w:lang w:val="en-US"/>
              </w:rPr>
              <w:t xml:space="preserve"> </w:t>
            </w:r>
          </w:p>
        </w:tc>
      </w:tr>
      <w:tr w:rsidR="00AF6A9A" w14:paraId="4F5DF7B2" w14:textId="77777777" w:rsidTr="007E45CA">
        <w:tc>
          <w:tcPr>
            <w:tcW w:w="1272" w:type="dxa"/>
            <w:tcBorders>
              <w:top w:val="single" w:sz="4" w:space="0" w:color="auto"/>
              <w:left w:val="single" w:sz="4" w:space="0" w:color="auto"/>
              <w:bottom w:val="single" w:sz="4" w:space="0" w:color="auto"/>
              <w:right w:val="single" w:sz="4" w:space="0" w:color="auto"/>
            </w:tcBorders>
          </w:tcPr>
          <w:p w14:paraId="40A397D5" w14:textId="77777777" w:rsidR="00AF6A9A" w:rsidRDefault="00AF6A9A" w:rsidP="007E45CA">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5F049F3E" w14:textId="77777777" w:rsidR="00AF6A9A" w:rsidRPr="007E45CA" w:rsidRDefault="00AF6A9A" w:rsidP="007E45CA">
            <w:pPr>
              <w:pStyle w:val="TAC"/>
              <w:ind w:left="800" w:hanging="400"/>
              <w:rPr>
                <w:b/>
                <w:lang w:val="en-US"/>
              </w:rPr>
            </w:pPr>
            <w:proofErr w:type="gramStart"/>
            <w:r w:rsidRPr="007E45CA">
              <w:rPr>
                <w:lang w:val="en-US"/>
              </w:rPr>
              <w:t>ceil(</w:t>
            </w:r>
            <w:proofErr w:type="spellStart"/>
            <w:proofErr w:type="gramEnd"/>
            <w:r w:rsidRPr="007E45CA">
              <w:rPr>
                <w:rFonts w:eastAsiaTheme="minorEastAsia" w:hint="eastAsia"/>
                <w:highlight w:val="yellow"/>
                <w:lang w:val="en-US" w:eastAsia="ko-KR"/>
              </w:rPr>
              <w:t>P</w:t>
            </w:r>
            <w:r w:rsidRPr="007E45CA">
              <w:rPr>
                <w:rFonts w:eastAsiaTheme="minorEastAsia" w:hint="eastAsia"/>
                <w:highlight w:val="yellow"/>
                <w:vertAlign w:val="subscript"/>
                <w:lang w:val="en-US" w:eastAsia="ko-KR"/>
              </w:rPr>
              <w:t>multi</w:t>
            </w:r>
            <w:proofErr w:type="spellEnd"/>
            <w:r w:rsidRPr="007E45CA">
              <w:rPr>
                <w:rFonts w:eastAsiaTheme="minorEastAsia" w:hint="eastAsia"/>
                <w:highlight w:val="yellow"/>
                <w:vertAlign w:val="subscript"/>
                <w:lang w:val="en-US" w:eastAsia="ko-KR"/>
              </w:rPr>
              <w:t>-Rx</w:t>
            </w:r>
            <w:r w:rsidRPr="007E45CA">
              <w:rPr>
                <w:lang w:val="en-US"/>
              </w:rPr>
              <w:t xml:space="preserve"> x </w:t>
            </w:r>
            <w:proofErr w:type="spellStart"/>
            <w:r w:rsidRPr="007E45CA">
              <w:rPr>
                <w:lang w:val="en-US"/>
              </w:rPr>
              <w:t>M</w:t>
            </w:r>
            <w:r w:rsidRPr="007E45CA">
              <w:rPr>
                <w:vertAlign w:val="subscript"/>
                <w:lang w:val="en-US"/>
              </w:rPr>
              <w:t>meas_period_w</w:t>
            </w:r>
            <w:proofErr w:type="spellEnd"/>
            <w:r w:rsidRPr="007E45CA">
              <w:rPr>
                <w:vertAlign w:val="subscript"/>
                <w:lang w:val="en-US"/>
              </w:rPr>
              <w:t>/</w:t>
            </w:r>
            <w:proofErr w:type="spellStart"/>
            <w:r w:rsidRPr="007E45CA">
              <w:rPr>
                <w:vertAlign w:val="subscript"/>
                <w:lang w:val="en-US"/>
              </w:rPr>
              <w:t>o_gaps</w:t>
            </w:r>
            <w:proofErr w:type="spellEnd"/>
            <w:r w:rsidRPr="007E45CA">
              <w:rPr>
                <w:lang w:val="en-US"/>
              </w:rPr>
              <w:t xml:space="preserve"> </w:t>
            </w:r>
            <w:proofErr w:type="spellStart"/>
            <w:r w:rsidRPr="007E45CA">
              <w:rPr>
                <w:lang w:val="en-US"/>
              </w:rPr>
              <w:t>xK</w:t>
            </w:r>
            <w:r w:rsidRPr="007E45CA">
              <w:rPr>
                <w:vertAlign w:val="subscript"/>
                <w:lang w:val="en-US"/>
              </w:rPr>
              <w:t>p</w:t>
            </w:r>
            <w:proofErr w:type="spellEnd"/>
            <w:r w:rsidRPr="007E45CA">
              <w:rPr>
                <w:lang w:val="en-US"/>
              </w:rPr>
              <w:t xml:space="preserve"> x K</w:t>
            </w:r>
            <w:r>
              <w:rPr>
                <w:vertAlign w:val="subscript"/>
                <w:lang w:val="en-US"/>
              </w:rPr>
              <w:t>layer1_measurement</w:t>
            </w:r>
            <w:r w:rsidRPr="007E45CA">
              <w:rPr>
                <w:lang w:val="en-US"/>
              </w:rPr>
              <w:t xml:space="preserve"> ) x DRX cycle x </w:t>
            </w:r>
            <w:proofErr w:type="spellStart"/>
            <w:r w:rsidRPr="007E45CA">
              <w:rPr>
                <w:lang w:val="en-US"/>
              </w:rPr>
              <w:t>CSSF</w:t>
            </w:r>
            <w:r w:rsidRPr="007E45CA">
              <w:rPr>
                <w:vertAlign w:val="subscript"/>
                <w:lang w:val="en-US"/>
              </w:rPr>
              <w:t>intra</w:t>
            </w:r>
            <w:proofErr w:type="spellEnd"/>
          </w:p>
        </w:tc>
      </w:tr>
      <w:tr w:rsidR="00AF6A9A" w14:paraId="51B80A0F" w14:textId="77777777" w:rsidTr="007E45CA">
        <w:trPr>
          <w:trHeight w:val="70"/>
        </w:trPr>
        <w:tc>
          <w:tcPr>
            <w:tcW w:w="5893" w:type="dxa"/>
            <w:gridSpan w:val="2"/>
            <w:tcBorders>
              <w:top w:val="single" w:sz="4" w:space="0" w:color="auto"/>
              <w:left w:val="single" w:sz="4" w:space="0" w:color="auto"/>
              <w:bottom w:val="single" w:sz="4" w:space="0" w:color="auto"/>
              <w:right w:val="single" w:sz="4" w:space="0" w:color="auto"/>
            </w:tcBorders>
          </w:tcPr>
          <w:p w14:paraId="62F45043" w14:textId="77777777" w:rsidR="00AF6A9A" w:rsidRPr="007E45CA" w:rsidRDefault="00AF6A9A" w:rsidP="007E45CA">
            <w:pPr>
              <w:pStyle w:val="TAN"/>
              <w:rPr>
                <w:rFonts w:eastAsiaTheme="minorEastAsia"/>
                <w:lang w:val="en-US" w:eastAsia="ko-KR"/>
              </w:rPr>
            </w:pPr>
            <w:r w:rsidRPr="007E45CA">
              <w:rPr>
                <w:lang w:val="en-US"/>
              </w:rPr>
              <w:t>NOTE 1:</w:t>
            </w:r>
            <w:r w:rsidRPr="007E45CA">
              <w:rPr>
                <w:lang w:val="en-US"/>
              </w:rPr>
              <w:tab/>
              <w:t>If different SMTC periodicities are configured for different cells, the SMTC period in the requirement is the one used by the cell being identified</w:t>
            </w:r>
          </w:p>
        </w:tc>
      </w:tr>
    </w:tbl>
    <w:p w14:paraId="1C66B49F" w14:textId="77777777" w:rsidR="00AF6A9A" w:rsidRDefault="00AF6A9A" w:rsidP="00AF6A9A">
      <w:pPr>
        <w:pStyle w:val="a3"/>
        <w:numPr>
          <w:ilvl w:val="1"/>
          <w:numId w:val="29"/>
        </w:numPr>
        <w:spacing w:beforeLines="50" w:before="120"/>
        <w:ind w:left="1434" w:hanging="357"/>
      </w:pPr>
      <w:r>
        <w:t xml:space="preserve">Option </w:t>
      </w:r>
      <w:r>
        <w:rPr>
          <w:rFonts w:hint="eastAsia"/>
        </w:rPr>
        <w:t>3</w:t>
      </w:r>
      <w:r>
        <w:t xml:space="preserve">: </w:t>
      </w:r>
      <w:r>
        <w:rPr>
          <w:rFonts w:hint="eastAsia"/>
        </w:rPr>
        <w:t>(Intel)</w:t>
      </w:r>
    </w:p>
    <w:p w14:paraId="2B2C0311" w14:textId="77777777" w:rsidR="00AF6A9A" w:rsidRDefault="00AF6A9A" w:rsidP="00AF6A9A">
      <w:pPr>
        <w:pStyle w:val="a3"/>
        <w:numPr>
          <w:ilvl w:val="2"/>
          <w:numId w:val="29"/>
        </w:numPr>
        <w:overflowPunct w:val="0"/>
        <w:autoSpaceDE w:val="0"/>
        <w:autoSpaceDN w:val="0"/>
        <w:adjustRightInd w:val="0"/>
        <w:spacing w:after="180"/>
        <w:textAlignment w:val="baseline"/>
      </w:pPr>
      <w:r>
        <w:rPr>
          <w:rFonts w:eastAsiaTheme="minorEastAsia"/>
          <w:bCs/>
          <w:lang w:eastAsia="ko-KR" w:bidi="ar"/>
        </w:rPr>
        <w:t>Beam sweeping factor/total sample number of measurements during handover and re-establishment can be cut half as a baseline while a margin can be added to the requirements</w:t>
      </w:r>
      <w:r>
        <w:rPr>
          <w:rFonts w:eastAsiaTheme="minorEastAsia" w:hint="eastAsia"/>
          <w:bCs/>
          <w:lang w:bidi="ar"/>
        </w:rPr>
        <w:t xml:space="preserve">. </w:t>
      </w:r>
    </w:p>
    <w:p w14:paraId="527E6BB5" w14:textId="77777777" w:rsidR="00AF6A9A" w:rsidRDefault="00AF6A9A" w:rsidP="00AF6A9A">
      <w:pPr>
        <w:pStyle w:val="a3"/>
        <w:numPr>
          <w:ilvl w:val="2"/>
          <w:numId w:val="29"/>
        </w:numPr>
        <w:overflowPunct w:val="0"/>
        <w:autoSpaceDE w:val="0"/>
        <w:autoSpaceDN w:val="0"/>
        <w:adjustRightInd w:val="0"/>
        <w:ind w:hanging="357"/>
        <w:textAlignment w:val="baseline"/>
        <w:rPr>
          <w:bCs/>
        </w:rPr>
      </w:pPr>
      <w:r>
        <w:rPr>
          <w:bCs/>
        </w:rPr>
        <w:t xml:space="preserve">When the criterion is met, the </w:t>
      </w:r>
      <w:r>
        <w:rPr>
          <w:bCs/>
          <w:lang w:val="ru-RU"/>
        </w:rPr>
        <w:t>T</w:t>
      </w:r>
      <w:r>
        <w:rPr>
          <w:bCs/>
          <w:vertAlign w:val="subscript"/>
          <w:lang w:val="ru-RU"/>
        </w:rPr>
        <w:t xml:space="preserve">identify_intra_without_index </w:t>
      </w:r>
      <w:r>
        <w:rPr>
          <w:bCs/>
          <w:lang w:val="ru-RU"/>
        </w:rPr>
        <w:t>= (T</w:t>
      </w:r>
      <w:r>
        <w:rPr>
          <w:bCs/>
          <w:vertAlign w:val="subscript"/>
          <w:lang w:val="ru-RU"/>
        </w:rPr>
        <w:t xml:space="preserve">PSS/SSS_sync_intra </w:t>
      </w:r>
      <w:r>
        <w:rPr>
          <w:bCs/>
          <w:lang w:val="ru-RU"/>
        </w:rPr>
        <w:t>+ T</w:t>
      </w:r>
      <w:r>
        <w:rPr>
          <w:bCs/>
          <w:vertAlign w:val="subscript"/>
          <w:lang w:val="ru-RU"/>
        </w:rPr>
        <w:t xml:space="preserve">SSB_measurement_period_intra </w:t>
      </w:r>
      <w:r>
        <w:rPr>
          <w:bCs/>
          <w:lang w:val="ru-RU"/>
        </w:rPr>
        <w:t>+T</w:t>
      </w:r>
      <w:r>
        <w:rPr>
          <w:bCs/>
          <w:vertAlign w:val="subscript"/>
          <w:lang w:val="ru-RU"/>
        </w:rPr>
        <w:t xml:space="preserve">SSB_processing) </w:t>
      </w:r>
      <w:r>
        <w:rPr>
          <w:bCs/>
          <w:lang w:val="ru-RU"/>
        </w:rPr>
        <w:t>ms</w:t>
      </w:r>
      <w:r>
        <w:rPr>
          <w:bCs/>
        </w:rPr>
        <w:t xml:space="preserve">, and </w:t>
      </w:r>
      <w:r>
        <w:rPr>
          <w:bCs/>
          <w:lang w:val="ru-RU"/>
        </w:rPr>
        <w:t>T</w:t>
      </w:r>
      <w:r>
        <w:rPr>
          <w:bCs/>
          <w:vertAlign w:val="subscript"/>
          <w:lang w:val="ru-RU"/>
        </w:rPr>
        <w:t xml:space="preserve">identify_inter_without_index </w:t>
      </w:r>
      <w:r>
        <w:rPr>
          <w:bCs/>
          <w:lang w:val="ru-RU"/>
        </w:rPr>
        <w:t>= (T</w:t>
      </w:r>
      <w:r>
        <w:rPr>
          <w:bCs/>
          <w:vertAlign w:val="subscript"/>
          <w:lang w:val="ru-RU"/>
        </w:rPr>
        <w:t xml:space="preserve">PSS/SSS_sync_inter </w:t>
      </w:r>
      <w:r>
        <w:rPr>
          <w:bCs/>
          <w:lang w:val="ru-RU"/>
        </w:rPr>
        <w:t xml:space="preserve">+ T </w:t>
      </w:r>
      <w:r>
        <w:rPr>
          <w:bCs/>
          <w:vertAlign w:val="subscript"/>
          <w:lang w:val="ru-RU"/>
        </w:rPr>
        <w:t>SSB_measurement_pe riod_inter</w:t>
      </w:r>
      <w:r>
        <w:rPr>
          <w:bCs/>
          <w:lang w:val="ru-RU"/>
        </w:rPr>
        <w:t xml:space="preserve"> +T</w:t>
      </w:r>
      <w:r>
        <w:rPr>
          <w:bCs/>
          <w:vertAlign w:val="subscript"/>
          <w:lang w:val="ru-RU"/>
        </w:rPr>
        <w:t>SSB_processing</w:t>
      </w:r>
      <w:r>
        <w:rPr>
          <w:bCs/>
          <w:lang w:val="ru-RU"/>
        </w:rPr>
        <w:t>) ms</w:t>
      </w:r>
      <w:r>
        <w:rPr>
          <w:bCs/>
        </w:rPr>
        <w:t xml:space="preserve">; where </w:t>
      </w:r>
      <w:proofErr w:type="spellStart"/>
      <w:r>
        <w:rPr>
          <w:bCs/>
        </w:rPr>
        <w:t>T</w:t>
      </w:r>
      <w:r>
        <w:rPr>
          <w:bCs/>
          <w:vertAlign w:val="subscript"/>
        </w:rPr>
        <w:t>SSB_processing</w:t>
      </w:r>
      <w:proofErr w:type="spellEnd"/>
      <w:r>
        <w:rPr>
          <w:bCs/>
          <w:vertAlign w:val="subscript"/>
        </w:rPr>
        <w:t xml:space="preserve"> </w:t>
      </w:r>
      <w:r>
        <w:rPr>
          <w:bCs/>
        </w:rPr>
        <w:t xml:space="preserve">= 2 </w:t>
      </w:r>
      <w:proofErr w:type="spellStart"/>
      <w:r>
        <w:rPr>
          <w:bCs/>
        </w:rPr>
        <w:t>ms</w:t>
      </w:r>
      <w:proofErr w:type="spellEnd"/>
      <w:r>
        <w:rPr>
          <w:bCs/>
        </w:rPr>
        <w:t xml:space="preserve">, where </w:t>
      </w:r>
      <w:r>
        <w:rPr>
          <w:bCs/>
          <w:lang w:val="ru-RU"/>
        </w:rPr>
        <w:t>T</w:t>
      </w:r>
      <w:r>
        <w:rPr>
          <w:bCs/>
          <w:vertAlign w:val="subscript"/>
          <w:lang w:val="ru-RU"/>
        </w:rPr>
        <w:t xml:space="preserve">PSS/SSS_sync </w:t>
      </w:r>
      <w:r>
        <w:rPr>
          <w:bCs/>
          <w:lang w:val="ru-RU"/>
        </w:rPr>
        <w:t>+ T</w:t>
      </w:r>
      <w:r>
        <w:rPr>
          <w:bCs/>
          <w:vertAlign w:val="subscript"/>
          <w:lang w:val="ru-RU"/>
        </w:rPr>
        <w:t>SSB_measurement_period</w:t>
      </w:r>
      <w:r>
        <w:rPr>
          <w:bCs/>
        </w:rPr>
        <w:t xml:space="preserve"> is cut in half.</w:t>
      </w:r>
    </w:p>
    <w:p w14:paraId="56F6D200" w14:textId="77777777" w:rsidR="00AF6A9A" w:rsidRDefault="00AF6A9A" w:rsidP="00AF6A9A">
      <w:pPr>
        <w:pStyle w:val="a3"/>
        <w:numPr>
          <w:ilvl w:val="1"/>
          <w:numId w:val="29"/>
        </w:numPr>
        <w:spacing w:beforeLines="50" w:before="120"/>
        <w:ind w:left="1434" w:hanging="357"/>
      </w:pPr>
      <w:r>
        <w:t xml:space="preserve">Option </w:t>
      </w:r>
      <w:r>
        <w:rPr>
          <w:rFonts w:hint="eastAsia"/>
        </w:rPr>
        <w:t>4</w:t>
      </w:r>
      <w:r>
        <w:t xml:space="preserve">: </w:t>
      </w:r>
      <w:r>
        <w:rPr>
          <w:rFonts w:hint="eastAsia"/>
        </w:rPr>
        <w:t>(Nokia)</w:t>
      </w:r>
    </w:p>
    <w:p w14:paraId="55E31C45" w14:textId="77777777" w:rsidR="00AF6A9A" w:rsidRDefault="00AF6A9A" w:rsidP="00AF6A9A">
      <w:pPr>
        <w:pStyle w:val="a3"/>
        <w:numPr>
          <w:ilvl w:val="2"/>
          <w:numId w:val="29"/>
        </w:numPr>
        <w:overflowPunct w:val="0"/>
        <w:autoSpaceDE w:val="0"/>
        <w:autoSpaceDN w:val="0"/>
        <w:adjustRightInd w:val="0"/>
        <w:spacing w:after="180"/>
        <w:textAlignment w:val="baseline"/>
      </w:pPr>
      <w:r>
        <w:rPr>
          <w:rFonts w:eastAsiaTheme="minorEastAsia"/>
          <w:bCs/>
          <w:lang w:eastAsia="ko-KR" w:bidi="ar"/>
        </w:rPr>
        <w:t>For L3 measurement delay requirements, cover the impact of Rel-19 BSF reduction through an additional scaling factor N</w:t>
      </w:r>
      <w:r>
        <w:rPr>
          <w:rFonts w:eastAsiaTheme="minorEastAsia"/>
          <w:bCs/>
          <w:vertAlign w:val="subscript"/>
          <w:lang w:eastAsia="ko-KR" w:bidi="ar"/>
        </w:rPr>
        <w:t>FBS</w:t>
      </w:r>
      <w:r>
        <w:rPr>
          <w:rFonts w:eastAsiaTheme="minorEastAsia"/>
          <w:bCs/>
          <w:lang w:eastAsia="ko-KR" w:bidi="ar"/>
        </w:rPr>
        <w:t xml:space="preserve"> = [reduced BSF]/8, where the reduced BSF depends on UE capability</w:t>
      </w:r>
      <w:r>
        <w:rPr>
          <w:rFonts w:eastAsiaTheme="minorEastAsia" w:hint="eastAsia"/>
          <w:bCs/>
          <w:lang w:bidi="ar"/>
        </w:rPr>
        <w:t xml:space="preserve">.  </w:t>
      </w:r>
    </w:p>
    <w:p w14:paraId="04C06DD8" w14:textId="77777777" w:rsidR="00AF6A9A" w:rsidRDefault="00AF6A9A" w:rsidP="00AF6A9A">
      <w:pPr>
        <w:pStyle w:val="a3"/>
        <w:numPr>
          <w:ilvl w:val="2"/>
          <w:numId w:val="29"/>
        </w:numPr>
        <w:overflowPunct w:val="0"/>
        <w:autoSpaceDE w:val="0"/>
        <w:autoSpaceDN w:val="0"/>
        <w:adjustRightInd w:val="0"/>
        <w:spacing w:after="180"/>
        <w:textAlignment w:val="baseline"/>
      </w:pPr>
      <w:r>
        <w:t xml:space="preserve">For HO delay requirements, define the value for N in </w:t>
      </w:r>
      <w:proofErr w:type="spellStart"/>
      <w:r>
        <w:t>T</w:t>
      </w:r>
      <w:r>
        <w:rPr>
          <w:vertAlign w:val="subscript"/>
        </w:rPr>
        <w:t>search</w:t>
      </w:r>
      <w:proofErr w:type="spellEnd"/>
      <w:r>
        <w:t xml:space="preserve"> depending on UE capability for BSF reduction.</w:t>
      </w:r>
      <w:r>
        <w:rPr>
          <w:rFonts w:hint="eastAsia"/>
        </w:rPr>
        <w:t xml:space="preserve"> </w:t>
      </w:r>
    </w:p>
    <w:p w14:paraId="6542A4B9" w14:textId="77777777" w:rsidR="00AF6A9A" w:rsidRDefault="00AF6A9A" w:rsidP="00AF6A9A">
      <w:pPr>
        <w:pStyle w:val="a3"/>
        <w:numPr>
          <w:ilvl w:val="2"/>
          <w:numId w:val="29"/>
        </w:numPr>
        <w:overflowPunct w:val="0"/>
        <w:autoSpaceDE w:val="0"/>
        <w:autoSpaceDN w:val="0"/>
        <w:adjustRightInd w:val="0"/>
        <w:spacing w:after="180"/>
        <w:textAlignment w:val="baseline"/>
      </w:pPr>
      <w:r>
        <w:t xml:space="preserve">For RRC re-establishment delay, o </w:t>
      </w:r>
      <w:proofErr w:type="gramStart"/>
      <w:r>
        <w:t>apply</w:t>
      </w:r>
      <w:proofErr w:type="gramEnd"/>
      <w:r>
        <w:t xml:space="preserve"> the scaling factor NFBS to the fixed value of </w:t>
      </w:r>
      <w:proofErr w:type="spellStart"/>
      <w:r>
        <w:t>T</w:t>
      </w:r>
      <w:r>
        <w:rPr>
          <w:vertAlign w:val="subscript"/>
        </w:rPr>
        <w:t>identify_intra</w:t>
      </w:r>
      <w:proofErr w:type="spellEnd"/>
      <w:r>
        <w:rPr>
          <w:vertAlign w:val="subscript"/>
        </w:rPr>
        <w:t>/</w:t>
      </w:r>
      <w:proofErr w:type="spellStart"/>
      <w:r>
        <w:rPr>
          <w:vertAlign w:val="subscript"/>
        </w:rPr>
        <w:t>inter_NR</w:t>
      </w:r>
      <w:proofErr w:type="spellEnd"/>
      <w:r>
        <w:t xml:space="preserve"> e.g., N</w:t>
      </w:r>
      <w:r>
        <w:rPr>
          <w:vertAlign w:val="subscript"/>
        </w:rPr>
        <w:t>FBS</w:t>
      </w:r>
      <w:r>
        <w:t xml:space="preserve"> x MAX (1000 </w:t>
      </w:r>
      <w:proofErr w:type="spellStart"/>
      <w:r>
        <w:t>ms</w:t>
      </w:r>
      <w:proofErr w:type="spellEnd"/>
      <w:r>
        <w:t>, 104 x T</w:t>
      </w:r>
      <w:r>
        <w:rPr>
          <w:vertAlign w:val="subscript"/>
        </w:rPr>
        <w:t>SMTC</w:t>
      </w:r>
      <w:r>
        <w:t xml:space="preserve">, </w:t>
      </w:r>
      <w:proofErr w:type="spellStart"/>
      <w:r>
        <w:t>i</w:t>
      </w:r>
      <w:proofErr w:type="spellEnd"/>
      <w:r>
        <w:t>), where N</w:t>
      </w:r>
      <w:r>
        <w:rPr>
          <w:vertAlign w:val="subscript"/>
        </w:rPr>
        <w:t>FBS</w:t>
      </w:r>
      <w:r>
        <w:t xml:space="preserve"> = [reduced BSF]/8.</w:t>
      </w:r>
      <w:r>
        <w:rPr>
          <w:rFonts w:eastAsiaTheme="minorEastAsia" w:hint="eastAsia"/>
        </w:rPr>
        <w:t xml:space="preserve"> </w:t>
      </w:r>
    </w:p>
    <w:p w14:paraId="48B64252" w14:textId="77777777" w:rsidR="00AF6A9A" w:rsidRDefault="00AF6A9A" w:rsidP="00AF6A9A">
      <w:pPr>
        <w:pStyle w:val="a3"/>
        <w:numPr>
          <w:ilvl w:val="2"/>
          <w:numId w:val="29"/>
        </w:numPr>
        <w:overflowPunct w:val="0"/>
        <w:autoSpaceDE w:val="0"/>
        <w:autoSpaceDN w:val="0"/>
        <w:adjustRightInd w:val="0"/>
        <w:spacing w:after="180"/>
        <w:textAlignment w:val="baseline"/>
      </w:pPr>
      <w:r>
        <w:t>Capture the applicability of L3 FBS requirements in section 3.6.</w:t>
      </w:r>
      <w:r>
        <w:rPr>
          <w:rFonts w:hint="eastAsia"/>
        </w:rPr>
        <w:t xml:space="preserve"> </w:t>
      </w:r>
    </w:p>
    <w:p w14:paraId="131B19F6" w14:textId="77777777" w:rsidR="00AF6A9A" w:rsidRDefault="00AF6A9A" w:rsidP="00AF6A9A">
      <w:pPr>
        <w:pStyle w:val="a3"/>
        <w:numPr>
          <w:ilvl w:val="1"/>
          <w:numId w:val="29"/>
        </w:numPr>
        <w:ind w:left="1440"/>
      </w:pPr>
      <w:r>
        <w:t xml:space="preserve">Option </w:t>
      </w:r>
      <w:r>
        <w:rPr>
          <w:rFonts w:hint="eastAsia"/>
        </w:rPr>
        <w:t>5</w:t>
      </w:r>
      <w:r>
        <w:t xml:space="preserve">: </w:t>
      </w:r>
      <w:r>
        <w:rPr>
          <w:rFonts w:hint="eastAsia"/>
        </w:rPr>
        <w:t>(Samsung)</w:t>
      </w:r>
    </w:p>
    <w:p w14:paraId="11BFA180" w14:textId="77777777" w:rsidR="00AF6A9A" w:rsidRDefault="00AF6A9A" w:rsidP="00AF6A9A">
      <w:pPr>
        <w:pStyle w:val="a3"/>
        <w:numPr>
          <w:ilvl w:val="2"/>
          <w:numId w:val="29"/>
        </w:numPr>
      </w:pPr>
      <w:r>
        <w:t>To define the delay requirements for intra-frequency and inter-frequency measurement w/o MG for L3 multi-Rx measurement, suggest to take N=4, M=20 as the baseline.</w:t>
      </w:r>
      <w:r>
        <w:rPr>
          <w:rFonts w:hint="eastAsia"/>
        </w:rPr>
        <w:t xml:space="preserve">  </w:t>
      </w:r>
    </w:p>
    <w:p w14:paraId="7FA368A3" w14:textId="77777777" w:rsidR="00AF6A9A" w:rsidRDefault="00AF6A9A" w:rsidP="00AF6A9A">
      <w:pPr>
        <w:pStyle w:val="a3"/>
        <w:numPr>
          <w:ilvl w:val="1"/>
          <w:numId w:val="29"/>
        </w:numPr>
        <w:ind w:left="1440"/>
      </w:pPr>
      <w:r>
        <w:t xml:space="preserve">Option </w:t>
      </w:r>
      <w:r>
        <w:rPr>
          <w:rFonts w:hint="eastAsia"/>
        </w:rPr>
        <w:t>6</w:t>
      </w:r>
      <w:r>
        <w:t xml:space="preserve">: </w:t>
      </w:r>
      <w:r>
        <w:rPr>
          <w:rFonts w:hint="eastAsia"/>
        </w:rPr>
        <w:t>(MTK)</w:t>
      </w:r>
    </w:p>
    <w:p w14:paraId="3AF23DCF" w14:textId="77777777" w:rsidR="00AF6A9A" w:rsidRDefault="00AF6A9A" w:rsidP="00AF6A9A">
      <w:pPr>
        <w:pStyle w:val="a3"/>
        <w:numPr>
          <w:ilvl w:val="2"/>
          <w:numId w:val="29"/>
        </w:numPr>
      </w:pPr>
      <w:r>
        <w:t>The following delay requirements/parameters of L3 measurement can be reduced by optimizing beam sweeping factor:</w:t>
      </w:r>
      <w:r>
        <w:rPr>
          <w:rFonts w:hint="eastAsia"/>
        </w:rPr>
        <w:t xml:space="preserve">  </w:t>
      </w:r>
    </w:p>
    <w:p w14:paraId="7A3A0D21" w14:textId="77777777" w:rsidR="00AF6A9A" w:rsidRDefault="00AF6A9A" w:rsidP="00AF6A9A">
      <w:pPr>
        <w:pStyle w:val="a3"/>
        <w:widowControl w:val="0"/>
        <w:numPr>
          <w:ilvl w:val="3"/>
          <w:numId w:val="29"/>
        </w:numPr>
        <w:spacing w:afterLines="50"/>
        <w:jc w:val="both"/>
        <w:rPr>
          <w:bCs/>
        </w:rPr>
      </w:pPr>
      <w:r>
        <w:rPr>
          <w:bCs/>
        </w:rPr>
        <w:t>For scenarios (1/2/3/4):</w:t>
      </w:r>
      <w:r>
        <w:t xml:space="preserve"> </w:t>
      </w:r>
      <w:proofErr w:type="spellStart"/>
      <w:r>
        <w:rPr>
          <w:bCs/>
        </w:rPr>
        <w:t>M</w:t>
      </w:r>
      <w:r>
        <w:rPr>
          <w:bCs/>
          <w:vertAlign w:val="subscript"/>
        </w:rPr>
        <w:t>pss</w:t>
      </w:r>
      <w:proofErr w:type="spellEnd"/>
      <w:r>
        <w:rPr>
          <w:bCs/>
          <w:vertAlign w:val="subscript"/>
        </w:rPr>
        <w:t>/</w:t>
      </w:r>
      <w:proofErr w:type="spellStart"/>
      <w:r>
        <w:rPr>
          <w:bCs/>
          <w:vertAlign w:val="subscript"/>
        </w:rPr>
        <w:t>sss_sync</w:t>
      </w:r>
      <w:proofErr w:type="spellEnd"/>
      <w:r>
        <w:rPr>
          <w:bCs/>
        </w:rPr>
        <w:t xml:space="preserve"> and </w:t>
      </w:r>
      <w:proofErr w:type="spellStart"/>
      <w:r>
        <w:rPr>
          <w:bCs/>
        </w:rPr>
        <w:t>M</w:t>
      </w:r>
      <w:r>
        <w:rPr>
          <w:bCs/>
          <w:vertAlign w:val="subscript"/>
        </w:rPr>
        <w:t>meas_period</w:t>
      </w:r>
      <w:proofErr w:type="spellEnd"/>
      <w:r>
        <w:rPr>
          <w:bCs/>
        </w:rPr>
        <w:t xml:space="preserve"> used in intra/inter-frequency (w/o gap) in FR2</w:t>
      </w:r>
    </w:p>
    <w:p w14:paraId="2016B083" w14:textId="77777777" w:rsidR="00AF6A9A" w:rsidRDefault="00AF6A9A" w:rsidP="00AF6A9A">
      <w:pPr>
        <w:pStyle w:val="a3"/>
        <w:widowControl w:val="0"/>
        <w:numPr>
          <w:ilvl w:val="3"/>
          <w:numId w:val="29"/>
        </w:numPr>
        <w:spacing w:afterLines="50"/>
        <w:jc w:val="both"/>
        <w:rPr>
          <w:bCs/>
        </w:rPr>
      </w:pPr>
      <w:r>
        <w:rPr>
          <w:bCs/>
        </w:rPr>
        <w:t xml:space="preserve">For scenario (5): N in </w:t>
      </w:r>
      <w:proofErr w:type="spellStart"/>
      <w:r>
        <w:rPr>
          <w:bCs/>
        </w:rPr>
        <w:t>T</w:t>
      </w:r>
      <w:r>
        <w:rPr>
          <w:bCs/>
          <w:vertAlign w:val="subscript"/>
        </w:rPr>
        <w:t>search</w:t>
      </w:r>
      <w:proofErr w:type="spellEnd"/>
      <w:r>
        <w:rPr>
          <w:bCs/>
        </w:rPr>
        <w:t xml:space="preserve"> used in handover delay when target cell is unknown in FR2</w:t>
      </w:r>
    </w:p>
    <w:p w14:paraId="217E5F71" w14:textId="77777777" w:rsidR="00AF6A9A" w:rsidRDefault="00AF6A9A" w:rsidP="00AF6A9A">
      <w:pPr>
        <w:pStyle w:val="a3"/>
        <w:numPr>
          <w:ilvl w:val="3"/>
          <w:numId w:val="29"/>
        </w:numPr>
      </w:pPr>
      <w:r>
        <w:rPr>
          <w:bCs/>
        </w:rPr>
        <w:lastRenderedPageBreak/>
        <w:t xml:space="preserve">For scenario (7): </w:t>
      </w:r>
      <w:proofErr w:type="spellStart"/>
      <w:r>
        <w:rPr>
          <w:bCs/>
        </w:rPr>
        <w:t>T</w:t>
      </w:r>
      <w:r>
        <w:rPr>
          <w:bCs/>
          <w:vertAlign w:val="subscript"/>
        </w:rPr>
        <w:t>identify_intra</w:t>
      </w:r>
      <w:proofErr w:type="spellEnd"/>
      <w:r>
        <w:rPr>
          <w:bCs/>
        </w:rPr>
        <w:t xml:space="preserve"> and </w:t>
      </w:r>
      <w:proofErr w:type="spellStart"/>
      <w:r>
        <w:rPr>
          <w:bCs/>
        </w:rPr>
        <w:t>T</w:t>
      </w:r>
      <w:r>
        <w:rPr>
          <w:bCs/>
          <w:vertAlign w:val="subscript"/>
        </w:rPr>
        <w:t>identify_inter</w:t>
      </w:r>
      <w:proofErr w:type="spellEnd"/>
      <w:r>
        <w:rPr>
          <w:bCs/>
        </w:rPr>
        <w:t xml:space="preserve"> used to scale RRC Re-establishment/RRC Connection Release</w:t>
      </w:r>
    </w:p>
    <w:p w14:paraId="08204154" w14:textId="77777777" w:rsidR="00AF6A9A" w:rsidRDefault="00AF6A9A" w:rsidP="00AF6A9A">
      <w:pPr>
        <w:pStyle w:val="a3"/>
        <w:numPr>
          <w:ilvl w:val="0"/>
          <w:numId w:val="29"/>
        </w:numPr>
        <w:ind w:left="720"/>
        <w:rPr>
          <w:highlight w:val="yellow"/>
        </w:rPr>
      </w:pPr>
      <w:r>
        <w:rPr>
          <w:highlight w:val="yellow"/>
        </w:rPr>
        <w:t>Recommended WF</w:t>
      </w:r>
    </w:p>
    <w:p w14:paraId="5876EDBC" w14:textId="77777777" w:rsidR="00AF6A9A" w:rsidRDefault="00AF6A9A" w:rsidP="00AF6A9A">
      <w:pPr>
        <w:pStyle w:val="a3"/>
        <w:numPr>
          <w:ilvl w:val="1"/>
          <w:numId w:val="29"/>
        </w:numPr>
        <w:ind w:left="1440"/>
        <w:rPr>
          <w:highlight w:val="yellow"/>
        </w:rPr>
      </w:pPr>
      <w:r>
        <w:rPr>
          <w:rFonts w:hint="eastAsia"/>
          <w:highlight w:val="yellow"/>
        </w:rPr>
        <w:t>Discuss this issue using o</w:t>
      </w:r>
      <w:r>
        <w:rPr>
          <w:highlight w:val="yellow"/>
        </w:rPr>
        <w:t>ption</w:t>
      </w:r>
      <w:r>
        <w:rPr>
          <w:rFonts w:hint="eastAsia"/>
          <w:highlight w:val="yellow"/>
        </w:rPr>
        <w:t xml:space="preserve"> 1 as starting point.</w:t>
      </w:r>
    </w:p>
    <w:p w14:paraId="3789DA6F" w14:textId="3926D55B" w:rsidR="00965730" w:rsidRDefault="000775C8" w:rsidP="000775C8">
      <w:pPr>
        <w:pStyle w:val="RAN4proposal"/>
        <w:numPr>
          <w:ilvl w:val="0"/>
          <w:numId w:val="0"/>
        </w:numPr>
        <w:rPr>
          <w:b/>
          <w:u w:val="single"/>
          <w:lang w:val="en-US"/>
        </w:rPr>
      </w:pPr>
      <w:r w:rsidRPr="000775C8">
        <w:t xml:space="preserve">It is ok with the recommended WF, i.e., using option 1 as the starting point. </w:t>
      </w:r>
    </w:p>
    <w:p w14:paraId="21D3CE9D" w14:textId="284CCA87" w:rsidR="000775C8" w:rsidRPr="000775C8" w:rsidRDefault="000775C8" w:rsidP="000775C8">
      <w:pPr>
        <w:pStyle w:val="RAN4proposal"/>
        <w:numPr>
          <w:ilvl w:val="0"/>
          <w:numId w:val="0"/>
        </w:numPr>
      </w:pPr>
      <w:r w:rsidRPr="00965730">
        <w:rPr>
          <w:b/>
        </w:rPr>
        <w:t xml:space="preserve">Proposal </w:t>
      </w:r>
      <w:r>
        <w:rPr>
          <w:b/>
        </w:rPr>
        <w:t>4</w:t>
      </w:r>
      <w:r w:rsidRPr="00965730">
        <w:rPr>
          <w:b/>
        </w:rPr>
        <w:t>:</w:t>
      </w:r>
      <w:r>
        <w:rPr>
          <w:b/>
        </w:rPr>
        <w:t xml:space="preserve"> For issue 1-2-2, using option 1 as the starting point</w:t>
      </w:r>
      <w:r w:rsidRPr="00965730">
        <w:rPr>
          <w:rFonts w:hint="eastAsia"/>
          <w:b/>
        </w:rPr>
        <w:t>.</w:t>
      </w:r>
    </w:p>
    <w:p w14:paraId="7C7E32C3" w14:textId="77777777" w:rsidR="000775C8" w:rsidRPr="000775C8" w:rsidRDefault="000775C8" w:rsidP="000775C8">
      <w:pPr>
        <w:rPr>
          <w:lang w:val="en-US"/>
        </w:rPr>
      </w:pPr>
    </w:p>
    <w:p w14:paraId="1CACAA5F" w14:textId="5353239B" w:rsidR="00FD6F77" w:rsidRDefault="00FD6F77" w:rsidP="00FD6F77">
      <w:pPr>
        <w:pStyle w:val="40"/>
        <w:rPr>
          <w:rFonts w:ascii="Times New Roman" w:hAnsi="Times New Roman"/>
          <w:b/>
          <w:sz w:val="20"/>
          <w:u w:val="single"/>
          <w:lang w:val="en-US"/>
        </w:rPr>
      </w:pPr>
      <w:r>
        <w:rPr>
          <w:rFonts w:ascii="Times New Roman" w:hAnsi="Times New Roman" w:hint="eastAsia"/>
          <w:b/>
          <w:sz w:val="20"/>
          <w:u w:val="single"/>
          <w:lang w:val="en-US"/>
        </w:rPr>
        <w:t>Issue 1-2-3: R</w:t>
      </w:r>
      <w:r>
        <w:rPr>
          <w:rFonts w:ascii="Times New Roman" w:hAnsi="Times New Roman"/>
          <w:b/>
          <w:sz w:val="20"/>
          <w:u w:val="single"/>
          <w:lang w:val="en-US"/>
        </w:rPr>
        <w:t>equirement at transition between the normal L3 measurement and FBS L3 measurement</w:t>
      </w:r>
    </w:p>
    <w:p w14:paraId="30F5BAFB" w14:textId="77777777" w:rsidR="006D18E2" w:rsidRDefault="006D18E2" w:rsidP="006D18E2">
      <w:pPr>
        <w:pStyle w:val="a3"/>
        <w:numPr>
          <w:ilvl w:val="0"/>
          <w:numId w:val="29"/>
        </w:numPr>
        <w:spacing w:beforeLines="50" w:before="120"/>
        <w:ind w:left="714" w:hanging="357"/>
      </w:pPr>
      <w:r>
        <w:t>Proposals</w:t>
      </w:r>
    </w:p>
    <w:p w14:paraId="5E130A5F" w14:textId="77777777" w:rsidR="006D18E2" w:rsidRDefault="006D18E2" w:rsidP="006D18E2">
      <w:pPr>
        <w:pStyle w:val="a3"/>
        <w:numPr>
          <w:ilvl w:val="1"/>
          <w:numId w:val="29"/>
        </w:numPr>
        <w:ind w:left="1440"/>
      </w:pPr>
      <w:r>
        <w:t xml:space="preserve">Option </w:t>
      </w:r>
      <w:r>
        <w:rPr>
          <w:rFonts w:hint="eastAsia"/>
        </w:rPr>
        <w:t>1</w:t>
      </w:r>
      <w:r>
        <w:t xml:space="preserve">: </w:t>
      </w:r>
      <w:r>
        <w:rPr>
          <w:rFonts w:hint="eastAsia"/>
        </w:rPr>
        <w:t>(Apple, NTT DCM, CATT, OPPO, Ericsson, Nokia, vivo)</w:t>
      </w:r>
    </w:p>
    <w:p w14:paraId="1B81C607" w14:textId="77777777" w:rsidR="006D18E2" w:rsidRDefault="006D18E2" w:rsidP="006D18E2">
      <w:pPr>
        <w:pStyle w:val="a3"/>
        <w:numPr>
          <w:ilvl w:val="2"/>
          <w:numId w:val="29"/>
        </w:numPr>
        <w:overflowPunct w:val="0"/>
        <w:autoSpaceDE w:val="0"/>
        <w:autoSpaceDN w:val="0"/>
        <w:adjustRightInd w:val="0"/>
        <w:spacing w:after="180"/>
        <w:textAlignment w:val="baseline"/>
      </w:pPr>
      <w:r>
        <w:rPr>
          <w:bCs/>
          <w:iCs/>
        </w:rPr>
        <w:t>Do not define the requirement at transition between the normal L3 measurement and FBS L3 measurement.</w:t>
      </w:r>
      <w:r>
        <w:rPr>
          <w:rFonts w:eastAsiaTheme="minorEastAsia" w:hint="eastAsia"/>
          <w:bCs/>
          <w:iCs/>
        </w:rPr>
        <w:t xml:space="preserve">  </w:t>
      </w:r>
    </w:p>
    <w:p w14:paraId="5C96BEBA" w14:textId="77777777" w:rsidR="006D18E2" w:rsidRDefault="006D18E2" w:rsidP="006D18E2">
      <w:pPr>
        <w:pStyle w:val="a3"/>
        <w:numPr>
          <w:ilvl w:val="1"/>
          <w:numId w:val="29"/>
        </w:numPr>
        <w:ind w:left="1440"/>
      </w:pPr>
      <w:r>
        <w:t xml:space="preserve">Option </w:t>
      </w:r>
      <w:r>
        <w:rPr>
          <w:rFonts w:hint="eastAsia"/>
        </w:rPr>
        <w:t>2</w:t>
      </w:r>
      <w:r>
        <w:t xml:space="preserve">: </w:t>
      </w:r>
      <w:r>
        <w:rPr>
          <w:rFonts w:hint="eastAsia"/>
        </w:rPr>
        <w:t>(ZTE)</w:t>
      </w:r>
    </w:p>
    <w:p w14:paraId="1E1FCAA7" w14:textId="77777777" w:rsidR="006D18E2" w:rsidRDefault="006D18E2" w:rsidP="006D18E2">
      <w:pPr>
        <w:pStyle w:val="a3"/>
        <w:numPr>
          <w:ilvl w:val="2"/>
          <w:numId w:val="29"/>
        </w:numPr>
        <w:overflowPunct w:val="0"/>
        <w:autoSpaceDE w:val="0"/>
        <w:autoSpaceDN w:val="0"/>
        <w:adjustRightInd w:val="0"/>
        <w:spacing w:after="180"/>
        <w:textAlignment w:val="baseline"/>
      </w:pPr>
      <w:r>
        <w:rPr>
          <w:bCs/>
          <w:iCs/>
        </w:rPr>
        <w:t>Define the transition requirement and follow the traditional L3 measurement transition requirement, i.e. use the longer delay between the two modes.</w:t>
      </w:r>
      <w:r>
        <w:rPr>
          <w:rFonts w:eastAsiaTheme="minorEastAsia" w:hint="eastAsia"/>
          <w:bCs/>
          <w:iCs/>
        </w:rPr>
        <w:t xml:space="preserve">  </w:t>
      </w:r>
    </w:p>
    <w:p w14:paraId="44AE1D6B" w14:textId="77777777" w:rsidR="006D18E2" w:rsidRDefault="006D18E2" w:rsidP="006D18E2">
      <w:pPr>
        <w:pStyle w:val="a3"/>
        <w:numPr>
          <w:ilvl w:val="0"/>
          <w:numId w:val="29"/>
        </w:numPr>
        <w:ind w:left="720"/>
        <w:rPr>
          <w:highlight w:val="yellow"/>
        </w:rPr>
      </w:pPr>
      <w:r>
        <w:rPr>
          <w:highlight w:val="yellow"/>
        </w:rPr>
        <w:t>Recommended WF</w:t>
      </w:r>
    </w:p>
    <w:p w14:paraId="66AB66EA" w14:textId="77777777" w:rsidR="006D18E2" w:rsidRDefault="006D18E2" w:rsidP="006D18E2">
      <w:pPr>
        <w:pStyle w:val="a3"/>
        <w:numPr>
          <w:ilvl w:val="1"/>
          <w:numId w:val="29"/>
        </w:numPr>
        <w:ind w:left="1440"/>
        <w:rPr>
          <w:highlight w:val="yellow"/>
        </w:rPr>
      </w:pPr>
      <w:r>
        <w:rPr>
          <w:rFonts w:hint="eastAsia"/>
          <w:highlight w:val="yellow"/>
        </w:rPr>
        <w:t>If option 1 is agreeable?</w:t>
      </w:r>
    </w:p>
    <w:p w14:paraId="5593E1A1" w14:textId="6F799175" w:rsidR="00994FA9" w:rsidRPr="00994FA9" w:rsidRDefault="000775C8" w:rsidP="00965730">
      <w:pPr>
        <w:pStyle w:val="RAN4proposal"/>
        <w:numPr>
          <w:ilvl w:val="0"/>
          <w:numId w:val="0"/>
        </w:numPr>
        <w:rPr>
          <w:b/>
        </w:rPr>
      </w:pPr>
      <w:r>
        <w:rPr>
          <w:b/>
        </w:rPr>
        <w:t xml:space="preserve">Proposal 5: </w:t>
      </w:r>
      <w:r w:rsidR="00965730">
        <w:rPr>
          <w:b/>
        </w:rPr>
        <w:t xml:space="preserve">For the transition between normal L3 measurement and FBS L3 measurement, prefer option 1, do not define transition requirement. </w:t>
      </w:r>
      <w:r w:rsidR="00994FA9" w:rsidRPr="00994FA9">
        <w:rPr>
          <w:b/>
        </w:rPr>
        <w:t xml:space="preserve"> </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1BA65674" w14:textId="4DF52B36" w:rsidR="000A45CF" w:rsidRDefault="00902A6E" w:rsidP="00FD3FC3">
      <w:pPr>
        <w:jc w:val="both"/>
      </w:pPr>
      <w:r w:rsidRPr="007C26C6">
        <w:t xml:space="preserve">In this contribution, </w:t>
      </w:r>
      <w:r w:rsidR="00F065F7">
        <w:rPr>
          <w:lang w:val="en-US"/>
        </w:rPr>
        <w:t xml:space="preserve">we provided our views on </w:t>
      </w:r>
      <w:r w:rsidR="00F065F7" w:rsidRPr="00776FBB">
        <w:rPr>
          <w:lang w:val="en-US"/>
        </w:rPr>
        <w:t>FR2-1 L3 measurement delay by optimizing Rx beam sweeping factor</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59731450" w14:textId="77777777" w:rsidR="00B157BC" w:rsidRPr="00B157BC" w:rsidRDefault="00B157BC" w:rsidP="00B157BC">
      <w:r>
        <w:rPr>
          <w:b/>
          <w:bCs/>
          <w:iCs/>
          <w:szCs w:val="21"/>
        </w:rPr>
        <w:t xml:space="preserve">Proposal 1: </w:t>
      </w:r>
      <w:r w:rsidRPr="00B80484">
        <w:rPr>
          <w:b/>
          <w:bCs/>
          <w:iCs/>
          <w:szCs w:val="21"/>
        </w:rPr>
        <w:t>FBS triggering condition of serving cell is worse than a threshold</w:t>
      </w:r>
      <w:r w:rsidRPr="00B80484">
        <w:rPr>
          <w:b/>
        </w:rPr>
        <w:t xml:space="preserve"> , prefer to limit the serving cell to a FR2 serving cell.</w:t>
      </w:r>
    </w:p>
    <w:p w14:paraId="3E168D2D" w14:textId="77777777" w:rsidR="00B157BC" w:rsidRDefault="00B157BC" w:rsidP="00B157BC">
      <w:pPr>
        <w:pStyle w:val="RAN4proposal"/>
        <w:numPr>
          <w:ilvl w:val="0"/>
          <w:numId w:val="0"/>
        </w:numPr>
        <w:rPr>
          <w:b/>
        </w:rPr>
      </w:pPr>
      <w:r>
        <w:rPr>
          <w:b/>
        </w:rPr>
        <w:t>Proposal 2: O</w:t>
      </w:r>
      <w:r w:rsidRPr="00994FA9">
        <w:rPr>
          <w:b/>
        </w:rPr>
        <w:t xml:space="preserve">ption 3 is preferred. If there is no consensus on option 3, it is preferred to only consider threshold conditions as the exit conditions. </w:t>
      </w:r>
    </w:p>
    <w:p w14:paraId="78982904" w14:textId="77777777" w:rsidR="00B157BC" w:rsidRPr="00965730" w:rsidRDefault="00B157BC" w:rsidP="00B157BC">
      <w:pPr>
        <w:pStyle w:val="RAN4proposal"/>
        <w:numPr>
          <w:ilvl w:val="0"/>
          <w:numId w:val="0"/>
        </w:numPr>
        <w:rPr>
          <w:b/>
        </w:rPr>
      </w:pPr>
      <w:r w:rsidRPr="00965730">
        <w:rPr>
          <w:b/>
        </w:rPr>
        <w:t>Proposal 3:</w:t>
      </w:r>
      <w:r>
        <w:rPr>
          <w:b/>
        </w:rPr>
        <w:t xml:space="preserve"> For the layer 3 measurement delay reduction,</w:t>
      </w:r>
      <w:r w:rsidRPr="00965730">
        <w:rPr>
          <w:b/>
        </w:rPr>
        <w:t xml:space="preserve"> </w:t>
      </w:r>
      <w:r>
        <w:rPr>
          <w:b/>
        </w:rPr>
        <w:t>i</w:t>
      </w:r>
      <w:r w:rsidRPr="00965730">
        <w:rPr>
          <w:b/>
        </w:rPr>
        <w:t>ntroducing the UE capability of reduced N</w:t>
      </w:r>
      <w:r>
        <w:rPr>
          <w:b/>
        </w:rPr>
        <w:t>, candidate 2, 4 and 6 is ok</w:t>
      </w:r>
      <w:r w:rsidRPr="00965730">
        <w:rPr>
          <w:rFonts w:hint="eastAsia"/>
          <w:b/>
        </w:rPr>
        <w:t xml:space="preserve">. </w:t>
      </w:r>
    </w:p>
    <w:p w14:paraId="2F3793AC" w14:textId="77777777" w:rsidR="00B157BC" w:rsidRPr="000775C8" w:rsidRDefault="00B157BC" w:rsidP="00B157BC">
      <w:pPr>
        <w:pStyle w:val="RAN4proposal"/>
        <w:numPr>
          <w:ilvl w:val="0"/>
          <w:numId w:val="0"/>
        </w:numPr>
      </w:pPr>
      <w:r w:rsidRPr="00965730">
        <w:rPr>
          <w:b/>
        </w:rPr>
        <w:t xml:space="preserve">Proposal </w:t>
      </w:r>
      <w:r>
        <w:rPr>
          <w:b/>
        </w:rPr>
        <w:t>4</w:t>
      </w:r>
      <w:r w:rsidRPr="00965730">
        <w:rPr>
          <w:b/>
        </w:rPr>
        <w:t>:</w:t>
      </w:r>
      <w:r>
        <w:rPr>
          <w:b/>
        </w:rPr>
        <w:t xml:space="preserve"> For issue 1-2-2, using option 1 as the starting point</w:t>
      </w:r>
      <w:r w:rsidRPr="00965730">
        <w:rPr>
          <w:rFonts w:hint="eastAsia"/>
          <w:b/>
        </w:rPr>
        <w:t>.</w:t>
      </w:r>
    </w:p>
    <w:p w14:paraId="2AEA6A75" w14:textId="77777777" w:rsidR="00B157BC" w:rsidRPr="00994FA9" w:rsidRDefault="00B157BC" w:rsidP="00B157BC">
      <w:pPr>
        <w:pStyle w:val="RAN4proposal"/>
        <w:numPr>
          <w:ilvl w:val="0"/>
          <w:numId w:val="0"/>
        </w:numPr>
        <w:rPr>
          <w:b/>
        </w:rPr>
      </w:pPr>
      <w:r>
        <w:rPr>
          <w:b/>
        </w:rPr>
        <w:t xml:space="preserve">Proposal 5: For the transition between normal L3 measurement and FBS L3 measurement, prefer option 1, do not define transition requirement. </w:t>
      </w:r>
      <w:r w:rsidRPr="00994FA9">
        <w:rPr>
          <w:b/>
        </w:rPr>
        <w:t xml:space="preserve"> </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7" w:name="_Hlk4777878"/>
    </w:p>
    <w:bookmarkEnd w:id="7"/>
    <w:p w14:paraId="3C10A5FD" w14:textId="285B27C0" w:rsidR="00910EA2" w:rsidRDefault="00494664" w:rsidP="00494664">
      <w:pPr>
        <w:pStyle w:val="Reference"/>
        <w:numPr>
          <w:ilvl w:val="0"/>
          <w:numId w:val="24"/>
        </w:numPr>
        <w:suppressAutoHyphens w:val="0"/>
        <w:spacing w:before="120" w:line="280" w:lineRule="atLeast"/>
        <w:jc w:val="both"/>
        <w:rPr>
          <w:bCs/>
          <w:kern w:val="2"/>
          <w:szCs w:val="18"/>
        </w:rPr>
      </w:pPr>
      <w:r>
        <w:rPr>
          <w:bCs/>
          <w:kern w:val="2"/>
          <w:szCs w:val="18"/>
        </w:rPr>
        <w:t>R</w:t>
      </w:r>
      <w:r w:rsidR="003A1518">
        <w:rPr>
          <w:bCs/>
          <w:kern w:val="2"/>
          <w:szCs w:val="18"/>
        </w:rPr>
        <w:t>P</w:t>
      </w:r>
      <w:r>
        <w:rPr>
          <w:bCs/>
          <w:kern w:val="2"/>
          <w:szCs w:val="18"/>
        </w:rPr>
        <w:t>-24</w:t>
      </w:r>
      <w:r w:rsidR="000E74F4">
        <w:rPr>
          <w:bCs/>
          <w:kern w:val="2"/>
          <w:szCs w:val="18"/>
        </w:rPr>
        <w:t>2380</w:t>
      </w:r>
      <w:r w:rsidR="003A1518">
        <w:rPr>
          <w:bCs/>
          <w:kern w:val="2"/>
          <w:szCs w:val="18"/>
        </w:rPr>
        <w:t>,</w:t>
      </w:r>
      <w:r w:rsidR="003D1F42">
        <w:rPr>
          <w:bCs/>
          <w:kern w:val="2"/>
          <w:szCs w:val="18"/>
        </w:rPr>
        <w:t xml:space="preserve"> </w:t>
      </w:r>
      <w:r w:rsidR="000E74F4" w:rsidRPr="000E74F4">
        <w:rPr>
          <w:bCs/>
          <w:kern w:val="2"/>
          <w:szCs w:val="18"/>
        </w:rPr>
        <w:t>Revised WID: NR Radio Resource Management (RRM) Phase 5</w:t>
      </w:r>
      <w:r w:rsidR="001559AF">
        <w:rPr>
          <w:bCs/>
          <w:kern w:val="2"/>
          <w:szCs w:val="18"/>
        </w:rPr>
        <w:t>, RANP 105</w:t>
      </w:r>
    </w:p>
    <w:p w14:paraId="53C72773" w14:textId="3070B2EF" w:rsidR="00726D4F" w:rsidRPr="003A1518" w:rsidRDefault="00463256" w:rsidP="004C4B9E">
      <w:pPr>
        <w:pStyle w:val="Reference"/>
        <w:numPr>
          <w:ilvl w:val="0"/>
          <w:numId w:val="24"/>
        </w:numPr>
        <w:suppressAutoHyphens w:val="0"/>
        <w:spacing w:before="120" w:line="280" w:lineRule="atLeast"/>
        <w:jc w:val="both"/>
        <w:rPr>
          <w:bCs/>
          <w:kern w:val="2"/>
          <w:szCs w:val="18"/>
        </w:rPr>
      </w:pPr>
      <w:r w:rsidRPr="00463256">
        <w:rPr>
          <w:bCs/>
          <w:kern w:val="2"/>
          <w:szCs w:val="18"/>
        </w:rPr>
        <w:t>R4-2</w:t>
      </w:r>
      <w:r w:rsidRPr="00463256">
        <w:rPr>
          <w:rFonts w:hint="eastAsia"/>
          <w:bCs/>
          <w:kern w:val="2"/>
          <w:szCs w:val="18"/>
        </w:rPr>
        <w:t>502593</w:t>
      </w:r>
      <w:r w:rsidR="003A1518">
        <w:rPr>
          <w:bCs/>
          <w:kern w:val="2"/>
          <w:szCs w:val="18"/>
        </w:rPr>
        <w:t>,</w:t>
      </w:r>
      <w:r w:rsidR="003A1518" w:rsidRPr="003A1518">
        <w:rPr>
          <w:bCs/>
          <w:kern w:val="2"/>
          <w:szCs w:val="18"/>
        </w:rPr>
        <w:t xml:space="preserve"> </w:t>
      </w:r>
      <w:r w:rsidRPr="00463256">
        <w:rPr>
          <w:rFonts w:hint="eastAsia"/>
          <w:bCs/>
          <w:kern w:val="2"/>
          <w:szCs w:val="18"/>
        </w:rPr>
        <w:t xml:space="preserve">WF on </w:t>
      </w:r>
      <w:r w:rsidRPr="00463256">
        <w:rPr>
          <w:bCs/>
          <w:kern w:val="2"/>
          <w:szCs w:val="18"/>
        </w:rPr>
        <w:t>RRM requirements for NR_RRM_Ph5_Part2</w:t>
      </w:r>
      <w:r w:rsidR="003A1518" w:rsidRPr="003A1518">
        <w:rPr>
          <w:bCs/>
          <w:kern w:val="2"/>
          <w:szCs w:val="18"/>
        </w:rPr>
        <w:t>, RAN4 11</w:t>
      </w:r>
      <w:r>
        <w:rPr>
          <w:bCs/>
          <w:kern w:val="2"/>
          <w:szCs w:val="18"/>
        </w:rPr>
        <w:t>4</w:t>
      </w:r>
      <w:r w:rsidR="003A1518" w:rsidRPr="003A1518">
        <w:rPr>
          <w:bCs/>
          <w:kern w:val="2"/>
          <w:szCs w:val="18"/>
        </w:rPr>
        <w:t xml:space="preserve">, </w:t>
      </w:r>
      <w:r>
        <w:rPr>
          <w:bCs/>
          <w:kern w:val="2"/>
          <w:szCs w:val="18"/>
        </w:rPr>
        <w:t>CATT</w:t>
      </w:r>
    </w:p>
    <w:sectPr w:rsidR="00726D4F" w:rsidRPr="003A1518"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CF1B4" w14:textId="77777777" w:rsidR="007A42A3" w:rsidRDefault="007A42A3">
      <w:pPr>
        <w:spacing w:after="0"/>
      </w:pPr>
      <w:r>
        <w:separator/>
      </w:r>
    </w:p>
  </w:endnote>
  <w:endnote w:type="continuationSeparator" w:id="0">
    <w:p w14:paraId="373D361D" w14:textId="77777777" w:rsidR="007A42A3" w:rsidRDefault="007A4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D6303" w:rsidRDefault="009D6303"/>
  <w:p w14:paraId="0E4C8077" w14:textId="77777777" w:rsidR="009D6303" w:rsidRDefault="009D630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D6303" w:rsidRDefault="009D630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AF5D8" w14:textId="77777777" w:rsidR="007A42A3" w:rsidRDefault="007A42A3">
      <w:pPr>
        <w:spacing w:after="0"/>
      </w:pPr>
      <w:r>
        <w:separator/>
      </w:r>
    </w:p>
  </w:footnote>
  <w:footnote w:type="continuationSeparator" w:id="0">
    <w:p w14:paraId="23457211" w14:textId="77777777" w:rsidR="007A42A3" w:rsidRDefault="007A4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E335E7"/>
    <w:multiLevelType w:val="hybridMultilevel"/>
    <w:tmpl w:val="577EE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11DE35C1"/>
    <w:multiLevelType w:val="multilevel"/>
    <w:tmpl w:val="4D6E3167"/>
    <w:lvl w:ilvl="0">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743742"/>
    <w:multiLevelType w:val="hybridMultilevel"/>
    <w:tmpl w:val="42285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57F51DAE"/>
    <w:multiLevelType w:val="hybridMultilevel"/>
    <w:tmpl w:val="988C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D2A2499"/>
    <w:multiLevelType w:val="multilevel"/>
    <w:tmpl w:val="6D2A2499"/>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9"/>
  </w:num>
  <w:num w:numId="23">
    <w:abstractNumId w:val="32"/>
  </w:num>
  <w:num w:numId="24">
    <w:abstractNumId w:val="36"/>
  </w:num>
  <w:num w:numId="25">
    <w:abstractNumId w:val="24"/>
  </w:num>
  <w:num w:numId="26">
    <w:abstractNumId w:val="28"/>
  </w:num>
  <w:num w:numId="27">
    <w:abstractNumId w:val="37"/>
  </w:num>
  <w:num w:numId="28">
    <w:abstractNumId w:val="22"/>
  </w:num>
  <w:num w:numId="29">
    <w:abstractNumId w:val="31"/>
  </w:num>
  <w:num w:numId="30">
    <w:abstractNumId w:val="21"/>
  </w:num>
  <w:num w:numId="31">
    <w:abstractNumId w:val="26"/>
  </w:num>
  <w:num w:numId="32">
    <w:abstractNumId w:val="34"/>
  </w:num>
  <w:num w:numId="33">
    <w:abstractNumId w:val="23"/>
  </w:num>
  <w:num w:numId="34">
    <w:abstractNumId w:val="27"/>
  </w:num>
  <w:num w:numId="35">
    <w:abstractNumId w:val="30"/>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23"/>
  </w:num>
  <w:num w:numId="39">
    <w:abstractNumId w:val="23"/>
  </w:num>
  <w:num w:numId="40">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D26"/>
    <w:rsid w:val="00004E5F"/>
    <w:rsid w:val="00006056"/>
    <w:rsid w:val="0000692A"/>
    <w:rsid w:val="000075C3"/>
    <w:rsid w:val="000075F0"/>
    <w:rsid w:val="00007F5B"/>
    <w:rsid w:val="000102D7"/>
    <w:rsid w:val="0001051E"/>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A9D"/>
    <w:rsid w:val="00026D59"/>
    <w:rsid w:val="00026D77"/>
    <w:rsid w:val="0002702B"/>
    <w:rsid w:val="00027D29"/>
    <w:rsid w:val="00027E3D"/>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014"/>
    <w:rsid w:val="000436F8"/>
    <w:rsid w:val="00044131"/>
    <w:rsid w:val="000450EC"/>
    <w:rsid w:val="00045F31"/>
    <w:rsid w:val="0004736B"/>
    <w:rsid w:val="0005058B"/>
    <w:rsid w:val="00050FCB"/>
    <w:rsid w:val="00051313"/>
    <w:rsid w:val="0005211B"/>
    <w:rsid w:val="00052B68"/>
    <w:rsid w:val="00053212"/>
    <w:rsid w:val="00054CF4"/>
    <w:rsid w:val="000555C3"/>
    <w:rsid w:val="000557C6"/>
    <w:rsid w:val="000560E3"/>
    <w:rsid w:val="00056E84"/>
    <w:rsid w:val="00061D80"/>
    <w:rsid w:val="00061F21"/>
    <w:rsid w:val="00061F3D"/>
    <w:rsid w:val="00062173"/>
    <w:rsid w:val="00062C8D"/>
    <w:rsid w:val="00062EAC"/>
    <w:rsid w:val="0006364D"/>
    <w:rsid w:val="00063F7C"/>
    <w:rsid w:val="0006461E"/>
    <w:rsid w:val="00064BAA"/>
    <w:rsid w:val="00064EA4"/>
    <w:rsid w:val="000650D0"/>
    <w:rsid w:val="000664C2"/>
    <w:rsid w:val="00066F42"/>
    <w:rsid w:val="0007009F"/>
    <w:rsid w:val="00071A47"/>
    <w:rsid w:val="00071E1B"/>
    <w:rsid w:val="00073264"/>
    <w:rsid w:val="00073FB6"/>
    <w:rsid w:val="0007450C"/>
    <w:rsid w:val="00074AC8"/>
    <w:rsid w:val="00075221"/>
    <w:rsid w:val="00075D42"/>
    <w:rsid w:val="00075EF6"/>
    <w:rsid w:val="000767D5"/>
    <w:rsid w:val="00076868"/>
    <w:rsid w:val="00076D61"/>
    <w:rsid w:val="00076E28"/>
    <w:rsid w:val="000775C8"/>
    <w:rsid w:val="00077CD7"/>
    <w:rsid w:val="00077D2F"/>
    <w:rsid w:val="00077F31"/>
    <w:rsid w:val="0008064D"/>
    <w:rsid w:val="0008083A"/>
    <w:rsid w:val="00081C5C"/>
    <w:rsid w:val="00082D43"/>
    <w:rsid w:val="000837D6"/>
    <w:rsid w:val="00083A18"/>
    <w:rsid w:val="00084E01"/>
    <w:rsid w:val="000868BB"/>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072"/>
    <w:rsid w:val="000B26A4"/>
    <w:rsid w:val="000B27C6"/>
    <w:rsid w:val="000B27F3"/>
    <w:rsid w:val="000B592D"/>
    <w:rsid w:val="000B7375"/>
    <w:rsid w:val="000B7BB4"/>
    <w:rsid w:val="000C0C3A"/>
    <w:rsid w:val="000C1629"/>
    <w:rsid w:val="000C1C5E"/>
    <w:rsid w:val="000C312D"/>
    <w:rsid w:val="000C3FA3"/>
    <w:rsid w:val="000C4006"/>
    <w:rsid w:val="000C428F"/>
    <w:rsid w:val="000C54FB"/>
    <w:rsid w:val="000C573C"/>
    <w:rsid w:val="000C59D3"/>
    <w:rsid w:val="000D017E"/>
    <w:rsid w:val="000D032D"/>
    <w:rsid w:val="000D0D27"/>
    <w:rsid w:val="000D0DB1"/>
    <w:rsid w:val="000D1232"/>
    <w:rsid w:val="000D142F"/>
    <w:rsid w:val="000D1476"/>
    <w:rsid w:val="000D224D"/>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9F9"/>
    <w:rsid w:val="000E4B23"/>
    <w:rsid w:val="000E4B84"/>
    <w:rsid w:val="000E4F7A"/>
    <w:rsid w:val="000E5E31"/>
    <w:rsid w:val="000E74F4"/>
    <w:rsid w:val="000F10F6"/>
    <w:rsid w:val="000F110B"/>
    <w:rsid w:val="000F1737"/>
    <w:rsid w:val="000F1CD0"/>
    <w:rsid w:val="000F3C17"/>
    <w:rsid w:val="000F3EB3"/>
    <w:rsid w:val="000F42D8"/>
    <w:rsid w:val="000F4CD5"/>
    <w:rsid w:val="000F4EDE"/>
    <w:rsid w:val="000F6118"/>
    <w:rsid w:val="000F743C"/>
    <w:rsid w:val="000F766B"/>
    <w:rsid w:val="000F7CAE"/>
    <w:rsid w:val="00100FB2"/>
    <w:rsid w:val="00101741"/>
    <w:rsid w:val="001020F4"/>
    <w:rsid w:val="00102622"/>
    <w:rsid w:val="00103510"/>
    <w:rsid w:val="001036FF"/>
    <w:rsid w:val="001043CD"/>
    <w:rsid w:val="0010451C"/>
    <w:rsid w:val="00104A01"/>
    <w:rsid w:val="001051D6"/>
    <w:rsid w:val="00105AFF"/>
    <w:rsid w:val="00106E06"/>
    <w:rsid w:val="001072BB"/>
    <w:rsid w:val="00110BD7"/>
    <w:rsid w:val="00110E8A"/>
    <w:rsid w:val="001113C4"/>
    <w:rsid w:val="00111A1C"/>
    <w:rsid w:val="00112B0B"/>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26F2A"/>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3D35"/>
    <w:rsid w:val="0015405E"/>
    <w:rsid w:val="0015496C"/>
    <w:rsid w:val="0015530B"/>
    <w:rsid w:val="001559AF"/>
    <w:rsid w:val="0015669C"/>
    <w:rsid w:val="001579C2"/>
    <w:rsid w:val="00160416"/>
    <w:rsid w:val="0016071D"/>
    <w:rsid w:val="001611A3"/>
    <w:rsid w:val="00162480"/>
    <w:rsid w:val="001625F7"/>
    <w:rsid w:val="001635B6"/>
    <w:rsid w:val="001645F0"/>
    <w:rsid w:val="0016495B"/>
    <w:rsid w:val="001649BF"/>
    <w:rsid w:val="001658C7"/>
    <w:rsid w:val="001665B4"/>
    <w:rsid w:val="00167926"/>
    <w:rsid w:val="00167BA1"/>
    <w:rsid w:val="00167DC0"/>
    <w:rsid w:val="00167FC1"/>
    <w:rsid w:val="0017044E"/>
    <w:rsid w:val="00170A08"/>
    <w:rsid w:val="001710A9"/>
    <w:rsid w:val="00171F57"/>
    <w:rsid w:val="00172D7C"/>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3231"/>
    <w:rsid w:val="001944DA"/>
    <w:rsid w:val="00194ADF"/>
    <w:rsid w:val="0019571A"/>
    <w:rsid w:val="00196E18"/>
    <w:rsid w:val="001A0782"/>
    <w:rsid w:val="001A13FB"/>
    <w:rsid w:val="001A1EB8"/>
    <w:rsid w:val="001A2BAF"/>
    <w:rsid w:val="001A3638"/>
    <w:rsid w:val="001A4343"/>
    <w:rsid w:val="001A53A4"/>
    <w:rsid w:val="001A551A"/>
    <w:rsid w:val="001A56DC"/>
    <w:rsid w:val="001A6BDE"/>
    <w:rsid w:val="001A7CC7"/>
    <w:rsid w:val="001B12D8"/>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819"/>
    <w:rsid w:val="001E4BA9"/>
    <w:rsid w:val="001E538C"/>
    <w:rsid w:val="001E5713"/>
    <w:rsid w:val="001E675A"/>
    <w:rsid w:val="001E6BE2"/>
    <w:rsid w:val="001F08B8"/>
    <w:rsid w:val="001F0A00"/>
    <w:rsid w:val="001F1DFC"/>
    <w:rsid w:val="001F1F45"/>
    <w:rsid w:val="001F342F"/>
    <w:rsid w:val="001F5D58"/>
    <w:rsid w:val="001F7669"/>
    <w:rsid w:val="001F77F4"/>
    <w:rsid w:val="001F790C"/>
    <w:rsid w:val="001F7B69"/>
    <w:rsid w:val="0020098B"/>
    <w:rsid w:val="00200BC1"/>
    <w:rsid w:val="00201B40"/>
    <w:rsid w:val="00202772"/>
    <w:rsid w:val="002038BE"/>
    <w:rsid w:val="00203A4D"/>
    <w:rsid w:val="00203CDB"/>
    <w:rsid w:val="00203D2C"/>
    <w:rsid w:val="00203EDD"/>
    <w:rsid w:val="00204F41"/>
    <w:rsid w:val="0020558E"/>
    <w:rsid w:val="00206A4C"/>
    <w:rsid w:val="00207216"/>
    <w:rsid w:val="00207725"/>
    <w:rsid w:val="00207D1D"/>
    <w:rsid w:val="00207E3D"/>
    <w:rsid w:val="0021004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7099"/>
    <w:rsid w:val="00227E84"/>
    <w:rsid w:val="0023052F"/>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6316"/>
    <w:rsid w:val="0024751C"/>
    <w:rsid w:val="002477E3"/>
    <w:rsid w:val="002509A5"/>
    <w:rsid w:val="00250FD7"/>
    <w:rsid w:val="002518E2"/>
    <w:rsid w:val="0025242C"/>
    <w:rsid w:val="0025245F"/>
    <w:rsid w:val="00253396"/>
    <w:rsid w:val="00254F41"/>
    <w:rsid w:val="00256609"/>
    <w:rsid w:val="00256618"/>
    <w:rsid w:val="002606C4"/>
    <w:rsid w:val="00260809"/>
    <w:rsid w:val="00260A36"/>
    <w:rsid w:val="00261C02"/>
    <w:rsid w:val="00261FF9"/>
    <w:rsid w:val="00262127"/>
    <w:rsid w:val="00262741"/>
    <w:rsid w:val="002630E5"/>
    <w:rsid w:val="002639E4"/>
    <w:rsid w:val="0026469E"/>
    <w:rsid w:val="00264DB0"/>
    <w:rsid w:val="002651AF"/>
    <w:rsid w:val="002652A2"/>
    <w:rsid w:val="00266501"/>
    <w:rsid w:val="002665CA"/>
    <w:rsid w:val="0026787E"/>
    <w:rsid w:val="002679D1"/>
    <w:rsid w:val="00267E30"/>
    <w:rsid w:val="00270832"/>
    <w:rsid w:val="00271E23"/>
    <w:rsid w:val="0027294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2E7"/>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1B3"/>
    <w:rsid w:val="002B1455"/>
    <w:rsid w:val="002B18EA"/>
    <w:rsid w:val="002B2C24"/>
    <w:rsid w:val="002B328E"/>
    <w:rsid w:val="002B3890"/>
    <w:rsid w:val="002B39C1"/>
    <w:rsid w:val="002B5094"/>
    <w:rsid w:val="002B51C4"/>
    <w:rsid w:val="002B5337"/>
    <w:rsid w:val="002B56B3"/>
    <w:rsid w:val="002B727E"/>
    <w:rsid w:val="002C070D"/>
    <w:rsid w:val="002C0898"/>
    <w:rsid w:val="002C0E7F"/>
    <w:rsid w:val="002C1B24"/>
    <w:rsid w:val="002C1D9C"/>
    <w:rsid w:val="002C307B"/>
    <w:rsid w:val="002C30C5"/>
    <w:rsid w:val="002C3122"/>
    <w:rsid w:val="002C336B"/>
    <w:rsid w:val="002C450D"/>
    <w:rsid w:val="002C4A1D"/>
    <w:rsid w:val="002C4CAE"/>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BF6"/>
    <w:rsid w:val="002F7D1D"/>
    <w:rsid w:val="002F7EE2"/>
    <w:rsid w:val="0030011A"/>
    <w:rsid w:val="003007C1"/>
    <w:rsid w:val="00300DBE"/>
    <w:rsid w:val="00302D84"/>
    <w:rsid w:val="00303ACC"/>
    <w:rsid w:val="0030436D"/>
    <w:rsid w:val="00304B53"/>
    <w:rsid w:val="00305D81"/>
    <w:rsid w:val="00307B3B"/>
    <w:rsid w:val="00307C18"/>
    <w:rsid w:val="00310183"/>
    <w:rsid w:val="00310A2F"/>
    <w:rsid w:val="00310B8D"/>
    <w:rsid w:val="00310C92"/>
    <w:rsid w:val="0031150C"/>
    <w:rsid w:val="003128AC"/>
    <w:rsid w:val="00313937"/>
    <w:rsid w:val="00314487"/>
    <w:rsid w:val="00314B81"/>
    <w:rsid w:val="00315A09"/>
    <w:rsid w:val="00316114"/>
    <w:rsid w:val="00316371"/>
    <w:rsid w:val="00316AFD"/>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27F9C"/>
    <w:rsid w:val="00330AB5"/>
    <w:rsid w:val="00331377"/>
    <w:rsid w:val="0033156B"/>
    <w:rsid w:val="00331ECF"/>
    <w:rsid w:val="00333524"/>
    <w:rsid w:val="00333CB7"/>
    <w:rsid w:val="00334875"/>
    <w:rsid w:val="003377C7"/>
    <w:rsid w:val="00337E0A"/>
    <w:rsid w:val="00340154"/>
    <w:rsid w:val="00340BC9"/>
    <w:rsid w:val="00341965"/>
    <w:rsid w:val="00342103"/>
    <w:rsid w:val="00342127"/>
    <w:rsid w:val="00343684"/>
    <w:rsid w:val="00344943"/>
    <w:rsid w:val="00344967"/>
    <w:rsid w:val="00344DF8"/>
    <w:rsid w:val="00344F9B"/>
    <w:rsid w:val="00345486"/>
    <w:rsid w:val="00345D18"/>
    <w:rsid w:val="003469F4"/>
    <w:rsid w:val="00346ABD"/>
    <w:rsid w:val="00350A9A"/>
    <w:rsid w:val="00350EEC"/>
    <w:rsid w:val="003516BB"/>
    <w:rsid w:val="00351720"/>
    <w:rsid w:val="003519AD"/>
    <w:rsid w:val="00354563"/>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75A"/>
    <w:rsid w:val="00367B2C"/>
    <w:rsid w:val="003700DB"/>
    <w:rsid w:val="0037026C"/>
    <w:rsid w:val="00371249"/>
    <w:rsid w:val="00372A05"/>
    <w:rsid w:val="003730F8"/>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0FAC"/>
    <w:rsid w:val="003810E5"/>
    <w:rsid w:val="003815D5"/>
    <w:rsid w:val="00381B14"/>
    <w:rsid w:val="00382748"/>
    <w:rsid w:val="00383451"/>
    <w:rsid w:val="00383DA3"/>
    <w:rsid w:val="0038489E"/>
    <w:rsid w:val="00384AD6"/>
    <w:rsid w:val="003852AB"/>
    <w:rsid w:val="003852B0"/>
    <w:rsid w:val="00385957"/>
    <w:rsid w:val="0038610A"/>
    <w:rsid w:val="00390D4B"/>
    <w:rsid w:val="00391664"/>
    <w:rsid w:val="00391E7F"/>
    <w:rsid w:val="00392688"/>
    <w:rsid w:val="00393417"/>
    <w:rsid w:val="003947A4"/>
    <w:rsid w:val="00396E88"/>
    <w:rsid w:val="003A0054"/>
    <w:rsid w:val="003A034F"/>
    <w:rsid w:val="003A0A4D"/>
    <w:rsid w:val="003A1316"/>
    <w:rsid w:val="003A1518"/>
    <w:rsid w:val="003A16D2"/>
    <w:rsid w:val="003A33E2"/>
    <w:rsid w:val="003A36D8"/>
    <w:rsid w:val="003A38B3"/>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612"/>
    <w:rsid w:val="003C09AA"/>
    <w:rsid w:val="003C0B38"/>
    <w:rsid w:val="003C1824"/>
    <w:rsid w:val="003C1C93"/>
    <w:rsid w:val="003C2FD0"/>
    <w:rsid w:val="003C3CE5"/>
    <w:rsid w:val="003C5F18"/>
    <w:rsid w:val="003C690E"/>
    <w:rsid w:val="003C6E02"/>
    <w:rsid w:val="003C7F14"/>
    <w:rsid w:val="003D061A"/>
    <w:rsid w:val="003D086D"/>
    <w:rsid w:val="003D1ACA"/>
    <w:rsid w:val="003D1F42"/>
    <w:rsid w:val="003D2B3D"/>
    <w:rsid w:val="003D351C"/>
    <w:rsid w:val="003D45F8"/>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3FDF"/>
    <w:rsid w:val="003E4A0F"/>
    <w:rsid w:val="003E4B2E"/>
    <w:rsid w:val="003E5273"/>
    <w:rsid w:val="003E5E34"/>
    <w:rsid w:val="003E5FC4"/>
    <w:rsid w:val="003E61C3"/>
    <w:rsid w:val="003E647B"/>
    <w:rsid w:val="003E6CFF"/>
    <w:rsid w:val="003E70AC"/>
    <w:rsid w:val="003E795B"/>
    <w:rsid w:val="003E79BF"/>
    <w:rsid w:val="003E7DB2"/>
    <w:rsid w:val="003E7EBD"/>
    <w:rsid w:val="003F07F1"/>
    <w:rsid w:val="003F0916"/>
    <w:rsid w:val="003F0D29"/>
    <w:rsid w:val="003F183C"/>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73C"/>
    <w:rsid w:val="00412848"/>
    <w:rsid w:val="00412DD2"/>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5ACE"/>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1024"/>
    <w:rsid w:val="00452562"/>
    <w:rsid w:val="00452F7A"/>
    <w:rsid w:val="0045344C"/>
    <w:rsid w:val="004537A5"/>
    <w:rsid w:val="00453CC0"/>
    <w:rsid w:val="00453E1C"/>
    <w:rsid w:val="00454947"/>
    <w:rsid w:val="00454C0D"/>
    <w:rsid w:val="00455544"/>
    <w:rsid w:val="00455E77"/>
    <w:rsid w:val="0045638C"/>
    <w:rsid w:val="00456D4B"/>
    <w:rsid w:val="0046019F"/>
    <w:rsid w:val="004614D1"/>
    <w:rsid w:val="00461852"/>
    <w:rsid w:val="00462D21"/>
    <w:rsid w:val="00463256"/>
    <w:rsid w:val="0046399B"/>
    <w:rsid w:val="00463DD7"/>
    <w:rsid w:val="00463ECD"/>
    <w:rsid w:val="00464461"/>
    <w:rsid w:val="00464D9A"/>
    <w:rsid w:val="0046506A"/>
    <w:rsid w:val="0046532E"/>
    <w:rsid w:val="00465943"/>
    <w:rsid w:val="00465999"/>
    <w:rsid w:val="004667EF"/>
    <w:rsid w:val="00466E7D"/>
    <w:rsid w:val="00466E8F"/>
    <w:rsid w:val="0046730D"/>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664"/>
    <w:rsid w:val="00494C9D"/>
    <w:rsid w:val="0049563C"/>
    <w:rsid w:val="00495DD4"/>
    <w:rsid w:val="0049627A"/>
    <w:rsid w:val="0049703F"/>
    <w:rsid w:val="004A0274"/>
    <w:rsid w:val="004A0313"/>
    <w:rsid w:val="004A0631"/>
    <w:rsid w:val="004A0BDF"/>
    <w:rsid w:val="004A16D4"/>
    <w:rsid w:val="004A2884"/>
    <w:rsid w:val="004A2C1F"/>
    <w:rsid w:val="004A3142"/>
    <w:rsid w:val="004A33DE"/>
    <w:rsid w:val="004A36C4"/>
    <w:rsid w:val="004A3CC7"/>
    <w:rsid w:val="004A50F4"/>
    <w:rsid w:val="004A5F6D"/>
    <w:rsid w:val="004A5F77"/>
    <w:rsid w:val="004B039E"/>
    <w:rsid w:val="004B0479"/>
    <w:rsid w:val="004B10E9"/>
    <w:rsid w:val="004B12C1"/>
    <w:rsid w:val="004B233C"/>
    <w:rsid w:val="004B2A06"/>
    <w:rsid w:val="004B33BE"/>
    <w:rsid w:val="004B415C"/>
    <w:rsid w:val="004B4410"/>
    <w:rsid w:val="004B449F"/>
    <w:rsid w:val="004B4636"/>
    <w:rsid w:val="004B518E"/>
    <w:rsid w:val="004B5F49"/>
    <w:rsid w:val="004B6178"/>
    <w:rsid w:val="004B6212"/>
    <w:rsid w:val="004B64EE"/>
    <w:rsid w:val="004B76A1"/>
    <w:rsid w:val="004C01E6"/>
    <w:rsid w:val="004C06AF"/>
    <w:rsid w:val="004C0902"/>
    <w:rsid w:val="004C0E69"/>
    <w:rsid w:val="004C0E8B"/>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20D"/>
    <w:rsid w:val="004F141E"/>
    <w:rsid w:val="004F1469"/>
    <w:rsid w:val="004F1A8A"/>
    <w:rsid w:val="004F1C00"/>
    <w:rsid w:val="004F3091"/>
    <w:rsid w:val="004F37A9"/>
    <w:rsid w:val="004F475A"/>
    <w:rsid w:val="004F4A52"/>
    <w:rsid w:val="004F5983"/>
    <w:rsid w:val="004F6BE5"/>
    <w:rsid w:val="004F758E"/>
    <w:rsid w:val="0050024A"/>
    <w:rsid w:val="0050157C"/>
    <w:rsid w:val="00502AC7"/>
    <w:rsid w:val="0050412A"/>
    <w:rsid w:val="00504226"/>
    <w:rsid w:val="00504B7E"/>
    <w:rsid w:val="005059E8"/>
    <w:rsid w:val="00505B65"/>
    <w:rsid w:val="00507227"/>
    <w:rsid w:val="00507863"/>
    <w:rsid w:val="00507DDA"/>
    <w:rsid w:val="00511790"/>
    <w:rsid w:val="005121FC"/>
    <w:rsid w:val="00514339"/>
    <w:rsid w:val="00514643"/>
    <w:rsid w:val="00514D0E"/>
    <w:rsid w:val="00515A37"/>
    <w:rsid w:val="00515EAB"/>
    <w:rsid w:val="00516272"/>
    <w:rsid w:val="005207D3"/>
    <w:rsid w:val="0052084B"/>
    <w:rsid w:val="00521420"/>
    <w:rsid w:val="00522299"/>
    <w:rsid w:val="00522A3F"/>
    <w:rsid w:val="00523F88"/>
    <w:rsid w:val="00524E4F"/>
    <w:rsid w:val="005256CC"/>
    <w:rsid w:val="00525BFB"/>
    <w:rsid w:val="00526EBE"/>
    <w:rsid w:val="00527F5E"/>
    <w:rsid w:val="00530F57"/>
    <w:rsid w:val="00532002"/>
    <w:rsid w:val="005324D7"/>
    <w:rsid w:val="0053254E"/>
    <w:rsid w:val="00532A2C"/>
    <w:rsid w:val="00533097"/>
    <w:rsid w:val="005338F6"/>
    <w:rsid w:val="005346F8"/>
    <w:rsid w:val="00534D72"/>
    <w:rsid w:val="00534EF7"/>
    <w:rsid w:val="005378BB"/>
    <w:rsid w:val="005378F3"/>
    <w:rsid w:val="005410D6"/>
    <w:rsid w:val="005411B1"/>
    <w:rsid w:val="005424F3"/>
    <w:rsid w:val="00542B36"/>
    <w:rsid w:val="005444BA"/>
    <w:rsid w:val="005450AD"/>
    <w:rsid w:val="00547F57"/>
    <w:rsid w:val="005508EB"/>
    <w:rsid w:val="00551E3C"/>
    <w:rsid w:val="0055206F"/>
    <w:rsid w:val="005526E1"/>
    <w:rsid w:val="005541E2"/>
    <w:rsid w:val="00554C3D"/>
    <w:rsid w:val="005559E4"/>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9E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395"/>
    <w:rsid w:val="005C560A"/>
    <w:rsid w:val="005C5A17"/>
    <w:rsid w:val="005C5FD2"/>
    <w:rsid w:val="005C64F1"/>
    <w:rsid w:val="005C6D71"/>
    <w:rsid w:val="005D0225"/>
    <w:rsid w:val="005D027A"/>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31"/>
    <w:rsid w:val="00601220"/>
    <w:rsid w:val="00601C53"/>
    <w:rsid w:val="00603053"/>
    <w:rsid w:val="00603520"/>
    <w:rsid w:val="006036F8"/>
    <w:rsid w:val="0060372B"/>
    <w:rsid w:val="0060375A"/>
    <w:rsid w:val="0060380B"/>
    <w:rsid w:val="00603A16"/>
    <w:rsid w:val="00603ACB"/>
    <w:rsid w:val="00603E53"/>
    <w:rsid w:val="00603F19"/>
    <w:rsid w:val="0060558A"/>
    <w:rsid w:val="00607214"/>
    <w:rsid w:val="00607CCD"/>
    <w:rsid w:val="00610329"/>
    <w:rsid w:val="006110CD"/>
    <w:rsid w:val="0061203F"/>
    <w:rsid w:val="006127E8"/>
    <w:rsid w:val="0061287A"/>
    <w:rsid w:val="00612E38"/>
    <w:rsid w:val="006138DA"/>
    <w:rsid w:val="00614AA3"/>
    <w:rsid w:val="00615554"/>
    <w:rsid w:val="00616316"/>
    <w:rsid w:val="00616688"/>
    <w:rsid w:val="00616C3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F0F"/>
    <w:rsid w:val="006270A1"/>
    <w:rsid w:val="00630ABC"/>
    <w:rsid w:val="00631361"/>
    <w:rsid w:val="00631656"/>
    <w:rsid w:val="00632060"/>
    <w:rsid w:val="00632231"/>
    <w:rsid w:val="0063240C"/>
    <w:rsid w:val="006327D4"/>
    <w:rsid w:val="006339A1"/>
    <w:rsid w:val="0063470E"/>
    <w:rsid w:val="006352C1"/>
    <w:rsid w:val="00635505"/>
    <w:rsid w:val="00635986"/>
    <w:rsid w:val="00636122"/>
    <w:rsid w:val="00637248"/>
    <w:rsid w:val="00640047"/>
    <w:rsid w:val="00640ACD"/>
    <w:rsid w:val="006412A8"/>
    <w:rsid w:val="006412FC"/>
    <w:rsid w:val="00641A13"/>
    <w:rsid w:val="00641D8E"/>
    <w:rsid w:val="006423DC"/>
    <w:rsid w:val="00643F32"/>
    <w:rsid w:val="00644D51"/>
    <w:rsid w:val="0064509F"/>
    <w:rsid w:val="00646288"/>
    <w:rsid w:val="006463CD"/>
    <w:rsid w:val="00647152"/>
    <w:rsid w:val="00647538"/>
    <w:rsid w:val="00650A2E"/>
    <w:rsid w:val="00650D69"/>
    <w:rsid w:val="00651B87"/>
    <w:rsid w:val="0065238D"/>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72"/>
    <w:rsid w:val="00681392"/>
    <w:rsid w:val="006823BD"/>
    <w:rsid w:val="00682ADD"/>
    <w:rsid w:val="00682E3D"/>
    <w:rsid w:val="00683188"/>
    <w:rsid w:val="0068337C"/>
    <w:rsid w:val="006834D5"/>
    <w:rsid w:val="00684039"/>
    <w:rsid w:val="006842B2"/>
    <w:rsid w:val="0068455E"/>
    <w:rsid w:val="0068556A"/>
    <w:rsid w:val="00685580"/>
    <w:rsid w:val="006855F3"/>
    <w:rsid w:val="006856A0"/>
    <w:rsid w:val="00685F0D"/>
    <w:rsid w:val="0068640B"/>
    <w:rsid w:val="00686DC3"/>
    <w:rsid w:val="00687489"/>
    <w:rsid w:val="00687D8C"/>
    <w:rsid w:val="0069002F"/>
    <w:rsid w:val="006905E3"/>
    <w:rsid w:val="00690C99"/>
    <w:rsid w:val="0069230C"/>
    <w:rsid w:val="00694E4F"/>
    <w:rsid w:val="0069642B"/>
    <w:rsid w:val="00696477"/>
    <w:rsid w:val="006965DE"/>
    <w:rsid w:val="006965F0"/>
    <w:rsid w:val="0069686E"/>
    <w:rsid w:val="00696E74"/>
    <w:rsid w:val="00697A73"/>
    <w:rsid w:val="006A02BB"/>
    <w:rsid w:val="006A243D"/>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8E2"/>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45E"/>
    <w:rsid w:val="006E2F5F"/>
    <w:rsid w:val="006E4DA1"/>
    <w:rsid w:val="006E4DB4"/>
    <w:rsid w:val="006E4E2A"/>
    <w:rsid w:val="006E61DF"/>
    <w:rsid w:val="006E6952"/>
    <w:rsid w:val="006E77C9"/>
    <w:rsid w:val="006E79C0"/>
    <w:rsid w:val="006F136C"/>
    <w:rsid w:val="006F13AF"/>
    <w:rsid w:val="006F1D47"/>
    <w:rsid w:val="006F1F31"/>
    <w:rsid w:val="006F2E0B"/>
    <w:rsid w:val="006F2E96"/>
    <w:rsid w:val="006F353D"/>
    <w:rsid w:val="006F3597"/>
    <w:rsid w:val="006F3BD8"/>
    <w:rsid w:val="006F466C"/>
    <w:rsid w:val="006F4BE3"/>
    <w:rsid w:val="006F4F6D"/>
    <w:rsid w:val="006F5280"/>
    <w:rsid w:val="006F558E"/>
    <w:rsid w:val="006F6387"/>
    <w:rsid w:val="006F6492"/>
    <w:rsid w:val="006F650C"/>
    <w:rsid w:val="006F67F3"/>
    <w:rsid w:val="006F6FC3"/>
    <w:rsid w:val="007000D8"/>
    <w:rsid w:val="00700441"/>
    <w:rsid w:val="00700D12"/>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D4F"/>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4B68"/>
    <w:rsid w:val="00765EC2"/>
    <w:rsid w:val="00766338"/>
    <w:rsid w:val="00766A70"/>
    <w:rsid w:val="00766EB6"/>
    <w:rsid w:val="007672D0"/>
    <w:rsid w:val="00767454"/>
    <w:rsid w:val="0076751C"/>
    <w:rsid w:val="00771F1F"/>
    <w:rsid w:val="00773301"/>
    <w:rsid w:val="00774691"/>
    <w:rsid w:val="007746E1"/>
    <w:rsid w:val="00775676"/>
    <w:rsid w:val="0077590E"/>
    <w:rsid w:val="007761FD"/>
    <w:rsid w:val="00776E7C"/>
    <w:rsid w:val="00776FBB"/>
    <w:rsid w:val="007805B1"/>
    <w:rsid w:val="00781E08"/>
    <w:rsid w:val="00782777"/>
    <w:rsid w:val="007829F0"/>
    <w:rsid w:val="00784067"/>
    <w:rsid w:val="007856E2"/>
    <w:rsid w:val="00785BD1"/>
    <w:rsid w:val="00785E31"/>
    <w:rsid w:val="00785E8B"/>
    <w:rsid w:val="0078632D"/>
    <w:rsid w:val="007865CC"/>
    <w:rsid w:val="007868A4"/>
    <w:rsid w:val="00790776"/>
    <w:rsid w:val="00790779"/>
    <w:rsid w:val="00791932"/>
    <w:rsid w:val="0079197B"/>
    <w:rsid w:val="00791BD9"/>
    <w:rsid w:val="007929B3"/>
    <w:rsid w:val="00793CE3"/>
    <w:rsid w:val="00793CEB"/>
    <w:rsid w:val="00795C0E"/>
    <w:rsid w:val="0079676D"/>
    <w:rsid w:val="00796BEA"/>
    <w:rsid w:val="007974B3"/>
    <w:rsid w:val="007A2018"/>
    <w:rsid w:val="007A345E"/>
    <w:rsid w:val="007A3BA6"/>
    <w:rsid w:val="007A42A3"/>
    <w:rsid w:val="007A4A3A"/>
    <w:rsid w:val="007A4F09"/>
    <w:rsid w:val="007A5C41"/>
    <w:rsid w:val="007A5DE4"/>
    <w:rsid w:val="007A6740"/>
    <w:rsid w:val="007A6AA3"/>
    <w:rsid w:val="007A6E3F"/>
    <w:rsid w:val="007A74C1"/>
    <w:rsid w:val="007A758A"/>
    <w:rsid w:val="007A779D"/>
    <w:rsid w:val="007B0611"/>
    <w:rsid w:val="007B0689"/>
    <w:rsid w:val="007B0FE8"/>
    <w:rsid w:val="007B1209"/>
    <w:rsid w:val="007B17B0"/>
    <w:rsid w:val="007B1FFA"/>
    <w:rsid w:val="007B312C"/>
    <w:rsid w:val="007B313D"/>
    <w:rsid w:val="007B34C6"/>
    <w:rsid w:val="007B3CA6"/>
    <w:rsid w:val="007B4508"/>
    <w:rsid w:val="007B4CC5"/>
    <w:rsid w:val="007B570E"/>
    <w:rsid w:val="007B5C5D"/>
    <w:rsid w:val="007B5DED"/>
    <w:rsid w:val="007B659A"/>
    <w:rsid w:val="007B6DDA"/>
    <w:rsid w:val="007B7323"/>
    <w:rsid w:val="007C11D3"/>
    <w:rsid w:val="007C13A2"/>
    <w:rsid w:val="007C17FF"/>
    <w:rsid w:val="007C1E7A"/>
    <w:rsid w:val="007C26C6"/>
    <w:rsid w:val="007C2B65"/>
    <w:rsid w:val="007C4C8F"/>
    <w:rsid w:val="007C618A"/>
    <w:rsid w:val="007C6FE6"/>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B54"/>
    <w:rsid w:val="007F0C08"/>
    <w:rsid w:val="007F142A"/>
    <w:rsid w:val="007F182A"/>
    <w:rsid w:val="007F1B19"/>
    <w:rsid w:val="007F22D4"/>
    <w:rsid w:val="007F2680"/>
    <w:rsid w:val="007F3059"/>
    <w:rsid w:val="007F4261"/>
    <w:rsid w:val="007F4795"/>
    <w:rsid w:val="007F4D2B"/>
    <w:rsid w:val="007F523A"/>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761"/>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098"/>
    <w:rsid w:val="00836E48"/>
    <w:rsid w:val="008404D4"/>
    <w:rsid w:val="0084051B"/>
    <w:rsid w:val="00840CDA"/>
    <w:rsid w:val="00843B34"/>
    <w:rsid w:val="00844D92"/>
    <w:rsid w:val="00845450"/>
    <w:rsid w:val="008468F1"/>
    <w:rsid w:val="00846A48"/>
    <w:rsid w:val="00847C9C"/>
    <w:rsid w:val="0085116F"/>
    <w:rsid w:val="0085117F"/>
    <w:rsid w:val="0085140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02E"/>
    <w:rsid w:val="008638BF"/>
    <w:rsid w:val="00863BBD"/>
    <w:rsid w:val="008641EF"/>
    <w:rsid w:val="00864C40"/>
    <w:rsid w:val="008661B0"/>
    <w:rsid w:val="00866C32"/>
    <w:rsid w:val="00867AB0"/>
    <w:rsid w:val="00870DAB"/>
    <w:rsid w:val="008713BE"/>
    <w:rsid w:val="0087158B"/>
    <w:rsid w:val="008718CB"/>
    <w:rsid w:val="00872DF4"/>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90C"/>
    <w:rsid w:val="008C0DCF"/>
    <w:rsid w:val="008C175A"/>
    <w:rsid w:val="008C1E0C"/>
    <w:rsid w:val="008C4849"/>
    <w:rsid w:val="008C573C"/>
    <w:rsid w:val="008C5848"/>
    <w:rsid w:val="008C5C3F"/>
    <w:rsid w:val="008C6C21"/>
    <w:rsid w:val="008D0065"/>
    <w:rsid w:val="008D131E"/>
    <w:rsid w:val="008D22BF"/>
    <w:rsid w:val="008D297D"/>
    <w:rsid w:val="008D332C"/>
    <w:rsid w:val="008D3F54"/>
    <w:rsid w:val="008D4CE2"/>
    <w:rsid w:val="008D513F"/>
    <w:rsid w:val="008D609F"/>
    <w:rsid w:val="008D6139"/>
    <w:rsid w:val="008D7C9D"/>
    <w:rsid w:val="008E03CC"/>
    <w:rsid w:val="008E0992"/>
    <w:rsid w:val="008E14E4"/>
    <w:rsid w:val="008E1AC6"/>
    <w:rsid w:val="008E2D87"/>
    <w:rsid w:val="008E3E9D"/>
    <w:rsid w:val="008E3FB2"/>
    <w:rsid w:val="008E4B88"/>
    <w:rsid w:val="008E6495"/>
    <w:rsid w:val="008E6780"/>
    <w:rsid w:val="008E68A1"/>
    <w:rsid w:val="008E7270"/>
    <w:rsid w:val="008E73FE"/>
    <w:rsid w:val="008E78B3"/>
    <w:rsid w:val="008F01D1"/>
    <w:rsid w:val="008F0676"/>
    <w:rsid w:val="008F0DBA"/>
    <w:rsid w:val="008F1CC6"/>
    <w:rsid w:val="008F1ECA"/>
    <w:rsid w:val="008F2440"/>
    <w:rsid w:val="008F244F"/>
    <w:rsid w:val="008F2846"/>
    <w:rsid w:val="008F3140"/>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B90"/>
    <w:rsid w:val="0092166B"/>
    <w:rsid w:val="009218CE"/>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37B2F"/>
    <w:rsid w:val="00940008"/>
    <w:rsid w:val="00942563"/>
    <w:rsid w:val="00942D41"/>
    <w:rsid w:val="00942FAA"/>
    <w:rsid w:val="0094390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574BA"/>
    <w:rsid w:val="0096006E"/>
    <w:rsid w:val="009622D0"/>
    <w:rsid w:val="0096389B"/>
    <w:rsid w:val="00964508"/>
    <w:rsid w:val="0096490C"/>
    <w:rsid w:val="009649E2"/>
    <w:rsid w:val="00965730"/>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969"/>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4FA9"/>
    <w:rsid w:val="00995259"/>
    <w:rsid w:val="0099568B"/>
    <w:rsid w:val="00995A7A"/>
    <w:rsid w:val="00995E70"/>
    <w:rsid w:val="00996819"/>
    <w:rsid w:val="00997505"/>
    <w:rsid w:val="00997789"/>
    <w:rsid w:val="00997E43"/>
    <w:rsid w:val="009A062A"/>
    <w:rsid w:val="009A0E3D"/>
    <w:rsid w:val="009A1782"/>
    <w:rsid w:val="009A1F89"/>
    <w:rsid w:val="009A3945"/>
    <w:rsid w:val="009A4314"/>
    <w:rsid w:val="009A48EC"/>
    <w:rsid w:val="009A4B8A"/>
    <w:rsid w:val="009A509C"/>
    <w:rsid w:val="009A54B9"/>
    <w:rsid w:val="009A55E4"/>
    <w:rsid w:val="009A5E54"/>
    <w:rsid w:val="009A5FDD"/>
    <w:rsid w:val="009A6BFA"/>
    <w:rsid w:val="009A6F40"/>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572E"/>
    <w:rsid w:val="009B6713"/>
    <w:rsid w:val="009B75DC"/>
    <w:rsid w:val="009C03C2"/>
    <w:rsid w:val="009C067D"/>
    <w:rsid w:val="009C0FF1"/>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B2F"/>
    <w:rsid w:val="009F121A"/>
    <w:rsid w:val="009F165F"/>
    <w:rsid w:val="009F1680"/>
    <w:rsid w:val="009F1A16"/>
    <w:rsid w:val="009F1A7D"/>
    <w:rsid w:val="009F1F31"/>
    <w:rsid w:val="009F35D9"/>
    <w:rsid w:val="009F4043"/>
    <w:rsid w:val="009F4637"/>
    <w:rsid w:val="009F58FC"/>
    <w:rsid w:val="009F6242"/>
    <w:rsid w:val="009F64B4"/>
    <w:rsid w:val="009F6864"/>
    <w:rsid w:val="009F6DD5"/>
    <w:rsid w:val="009F764B"/>
    <w:rsid w:val="009F7CA3"/>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35E9"/>
    <w:rsid w:val="00A346F9"/>
    <w:rsid w:val="00A3585B"/>
    <w:rsid w:val="00A37637"/>
    <w:rsid w:val="00A40306"/>
    <w:rsid w:val="00A40B1F"/>
    <w:rsid w:val="00A41058"/>
    <w:rsid w:val="00A410CD"/>
    <w:rsid w:val="00A41595"/>
    <w:rsid w:val="00A427EA"/>
    <w:rsid w:val="00A43D93"/>
    <w:rsid w:val="00A43FCE"/>
    <w:rsid w:val="00A44FEF"/>
    <w:rsid w:val="00A4546B"/>
    <w:rsid w:val="00A459E1"/>
    <w:rsid w:val="00A46371"/>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3ED1"/>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47EE"/>
    <w:rsid w:val="00A853ED"/>
    <w:rsid w:val="00A8611F"/>
    <w:rsid w:val="00A861AC"/>
    <w:rsid w:val="00A8622F"/>
    <w:rsid w:val="00A86C04"/>
    <w:rsid w:val="00A86D48"/>
    <w:rsid w:val="00A87697"/>
    <w:rsid w:val="00A90939"/>
    <w:rsid w:val="00A915E6"/>
    <w:rsid w:val="00A91E6D"/>
    <w:rsid w:val="00A9236E"/>
    <w:rsid w:val="00A923CD"/>
    <w:rsid w:val="00A9271E"/>
    <w:rsid w:val="00A93AC6"/>
    <w:rsid w:val="00A940B3"/>
    <w:rsid w:val="00A9433D"/>
    <w:rsid w:val="00A9558B"/>
    <w:rsid w:val="00A9560C"/>
    <w:rsid w:val="00A95808"/>
    <w:rsid w:val="00A9593B"/>
    <w:rsid w:val="00A95AC5"/>
    <w:rsid w:val="00A960ED"/>
    <w:rsid w:val="00A9653D"/>
    <w:rsid w:val="00A96E32"/>
    <w:rsid w:val="00A9768B"/>
    <w:rsid w:val="00A979AD"/>
    <w:rsid w:val="00A97CCA"/>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65AB"/>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8E6"/>
    <w:rsid w:val="00AE4E45"/>
    <w:rsid w:val="00AE545F"/>
    <w:rsid w:val="00AE5E14"/>
    <w:rsid w:val="00AE718C"/>
    <w:rsid w:val="00AE75ED"/>
    <w:rsid w:val="00AE7669"/>
    <w:rsid w:val="00AE7E51"/>
    <w:rsid w:val="00AF0271"/>
    <w:rsid w:val="00AF0785"/>
    <w:rsid w:val="00AF1596"/>
    <w:rsid w:val="00AF177A"/>
    <w:rsid w:val="00AF29AE"/>
    <w:rsid w:val="00AF2B41"/>
    <w:rsid w:val="00AF57E8"/>
    <w:rsid w:val="00AF6A9A"/>
    <w:rsid w:val="00AF7895"/>
    <w:rsid w:val="00B008A0"/>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57BC"/>
    <w:rsid w:val="00B16610"/>
    <w:rsid w:val="00B16BBB"/>
    <w:rsid w:val="00B17854"/>
    <w:rsid w:val="00B17919"/>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4335"/>
    <w:rsid w:val="00B3573E"/>
    <w:rsid w:val="00B3591C"/>
    <w:rsid w:val="00B374D2"/>
    <w:rsid w:val="00B4057D"/>
    <w:rsid w:val="00B405E4"/>
    <w:rsid w:val="00B40C4C"/>
    <w:rsid w:val="00B40DD6"/>
    <w:rsid w:val="00B40E30"/>
    <w:rsid w:val="00B414A5"/>
    <w:rsid w:val="00B4203F"/>
    <w:rsid w:val="00B423E2"/>
    <w:rsid w:val="00B425E2"/>
    <w:rsid w:val="00B42B04"/>
    <w:rsid w:val="00B43177"/>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08B"/>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7C1"/>
    <w:rsid w:val="00B7697C"/>
    <w:rsid w:val="00B770D3"/>
    <w:rsid w:val="00B7797B"/>
    <w:rsid w:val="00B8009B"/>
    <w:rsid w:val="00B80119"/>
    <w:rsid w:val="00B80484"/>
    <w:rsid w:val="00B81D5F"/>
    <w:rsid w:val="00B81ED4"/>
    <w:rsid w:val="00B83755"/>
    <w:rsid w:val="00B84A30"/>
    <w:rsid w:val="00B86B7C"/>
    <w:rsid w:val="00B87029"/>
    <w:rsid w:val="00B87086"/>
    <w:rsid w:val="00B87458"/>
    <w:rsid w:val="00B879CF"/>
    <w:rsid w:val="00B90194"/>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46C3"/>
    <w:rsid w:val="00BA56C8"/>
    <w:rsid w:val="00BA577C"/>
    <w:rsid w:val="00BA68F0"/>
    <w:rsid w:val="00BA6AEF"/>
    <w:rsid w:val="00BA6FCC"/>
    <w:rsid w:val="00BA7FAF"/>
    <w:rsid w:val="00BB0984"/>
    <w:rsid w:val="00BB0E40"/>
    <w:rsid w:val="00BB152C"/>
    <w:rsid w:val="00BB288F"/>
    <w:rsid w:val="00BB2BA4"/>
    <w:rsid w:val="00BB2CD5"/>
    <w:rsid w:val="00BB3327"/>
    <w:rsid w:val="00BB3623"/>
    <w:rsid w:val="00BB471D"/>
    <w:rsid w:val="00BB6085"/>
    <w:rsid w:val="00BB7836"/>
    <w:rsid w:val="00BC0548"/>
    <w:rsid w:val="00BC0653"/>
    <w:rsid w:val="00BC163F"/>
    <w:rsid w:val="00BC1D28"/>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21C"/>
    <w:rsid w:val="00BE147E"/>
    <w:rsid w:val="00BE2268"/>
    <w:rsid w:val="00BE33D1"/>
    <w:rsid w:val="00BE498B"/>
    <w:rsid w:val="00BE4A93"/>
    <w:rsid w:val="00BE5286"/>
    <w:rsid w:val="00BE6DD2"/>
    <w:rsid w:val="00BE6DFC"/>
    <w:rsid w:val="00BF05A5"/>
    <w:rsid w:val="00BF0F54"/>
    <w:rsid w:val="00BF1516"/>
    <w:rsid w:val="00BF180C"/>
    <w:rsid w:val="00BF229B"/>
    <w:rsid w:val="00BF2449"/>
    <w:rsid w:val="00BF3CD1"/>
    <w:rsid w:val="00BF43C5"/>
    <w:rsid w:val="00BF5173"/>
    <w:rsid w:val="00BF59BF"/>
    <w:rsid w:val="00BF624C"/>
    <w:rsid w:val="00BF665E"/>
    <w:rsid w:val="00BF686C"/>
    <w:rsid w:val="00BF6F2F"/>
    <w:rsid w:val="00C0008C"/>
    <w:rsid w:val="00C00A3A"/>
    <w:rsid w:val="00C012DD"/>
    <w:rsid w:val="00C01DDF"/>
    <w:rsid w:val="00C027D4"/>
    <w:rsid w:val="00C02876"/>
    <w:rsid w:val="00C031FA"/>
    <w:rsid w:val="00C03DFD"/>
    <w:rsid w:val="00C04766"/>
    <w:rsid w:val="00C04829"/>
    <w:rsid w:val="00C04FBC"/>
    <w:rsid w:val="00C067F7"/>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3052"/>
    <w:rsid w:val="00C1347F"/>
    <w:rsid w:val="00C13854"/>
    <w:rsid w:val="00C14095"/>
    <w:rsid w:val="00C16391"/>
    <w:rsid w:val="00C1639B"/>
    <w:rsid w:val="00C20703"/>
    <w:rsid w:val="00C20AC9"/>
    <w:rsid w:val="00C20FA9"/>
    <w:rsid w:val="00C216DE"/>
    <w:rsid w:val="00C23519"/>
    <w:rsid w:val="00C23AE8"/>
    <w:rsid w:val="00C24D48"/>
    <w:rsid w:val="00C25771"/>
    <w:rsid w:val="00C2617F"/>
    <w:rsid w:val="00C268A1"/>
    <w:rsid w:val="00C27360"/>
    <w:rsid w:val="00C27B57"/>
    <w:rsid w:val="00C30533"/>
    <w:rsid w:val="00C313F3"/>
    <w:rsid w:val="00C31E4D"/>
    <w:rsid w:val="00C328BB"/>
    <w:rsid w:val="00C34ACA"/>
    <w:rsid w:val="00C35B5D"/>
    <w:rsid w:val="00C36296"/>
    <w:rsid w:val="00C378CA"/>
    <w:rsid w:val="00C412C7"/>
    <w:rsid w:val="00C41BF1"/>
    <w:rsid w:val="00C41EC8"/>
    <w:rsid w:val="00C421E9"/>
    <w:rsid w:val="00C4344F"/>
    <w:rsid w:val="00C43FCD"/>
    <w:rsid w:val="00C44070"/>
    <w:rsid w:val="00C4407C"/>
    <w:rsid w:val="00C44098"/>
    <w:rsid w:val="00C441E6"/>
    <w:rsid w:val="00C44BF6"/>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913"/>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67E9B"/>
    <w:rsid w:val="00C67F32"/>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CB0"/>
    <w:rsid w:val="00C96EC6"/>
    <w:rsid w:val="00C97F23"/>
    <w:rsid w:val="00C97F38"/>
    <w:rsid w:val="00CA0861"/>
    <w:rsid w:val="00CA09D9"/>
    <w:rsid w:val="00CA13C0"/>
    <w:rsid w:val="00CA157D"/>
    <w:rsid w:val="00CA1AB5"/>
    <w:rsid w:val="00CA1F9C"/>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456D"/>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BEB"/>
    <w:rsid w:val="00D03F99"/>
    <w:rsid w:val="00D040B3"/>
    <w:rsid w:val="00D053CB"/>
    <w:rsid w:val="00D07A95"/>
    <w:rsid w:val="00D07DEB"/>
    <w:rsid w:val="00D11564"/>
    <w:rsid w:val="00D11924"/>
    <w:rsid w:val="00D15070"/>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0F1F"/>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742"/>
    <w:rsid w:val="00D43990"/>
    <w:rsid w:val="00D44492"/>
    <w:rsid w:val="00D45E9F"/>
    <w:rsid w:val="00D46094"/>
    <w:rsid w:val="00D46CB5"/>
    <w:rsid w:val="00D47189"/>
    <w:rsid w:val="00D47343"/>
    <w:rsid w:val="00D47471"/>
    <w:rsid w:val="00D475B7"/>
    <w:rsid w:val="00D47E9E"/>
    <w:rsid w:val="00D50474"/>
    <w:rsid w:val="00D5086E"/>
    <w:rsid w:val="00D518DD"/>
    <w:rsid w:val="00D53119"/>
    <w:rsid w:val="00D5358D"/>
    <w:rsid w:val="00D536E4"/>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8B9"/>
    <w:rsid w:val="00D9792E"/>
    <w:rsid w:val="00DA1198"/>
    <w:rsid w:val="00DA1C89"/>
    <w:rsid w:val="00DA26DE"/>
    <w:rsid w:val="00DA2FAD"/>
    <w:rsid w:val="00DA2FFF"/>
    <w:rsid w:val="00DA3589"/>
    <w:rsid w:val="00DA3EF1"/>
    <w:rsid w:val="00DA4295"/>
    <w:rsid w:val="00DA4DAD"/>
    <w:rsid w:val="00DA5812"/>
    <w:rsid w:val="00DA69DA"/>
    <w:rsid w:val="00DA7242"/>
    <w:rsid w:val="00DB0C9A"/>
    <w:rsid w:val="00DB1DC2"/>
    <w:rsid w:val="00DB25ED"/>
    <w:rsid w:val="00DB2D3A"/>
    <w:rsid w:val="00DB3017"/>
    <w:rsid w:val="00DB3F4F"/>
    <w:rsid w:val="00DB4840"/>
    <w:rsid w:val="00DB5D71"/>
    <w:rsid w:val="00DB61D3"/>
    <w:rsid w:val="00DB6766"/>
    <w:rsid w:val="00DB79A6"/>
    <w:rsid w:val="00DC0632"/>
    <w:rsid w:val="00DC0711"/>
    <w:rsid w:val="00DC14DE"/>
    <w:rsid w:val="00DC1997"/>
    <w:rsid w:val="00DC1F72"/>
    <w:rsid w:val="00DC225B"/>
    <w:rsid w:val="00DC2762"/>
    <w:rsid w:val="00DC2F9F"/>
    <w:rsid w:val="00DC31CC"/>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567"/>
    <w:rsid w:val="00DD6A8A"/>
    <w:rsid w:val="00DD7614"/>
    <w:rsid w:val="00DE0D40"/>
    <w:rsid w:val="00DE12C1"/>
    <w:rsid w:val="00DE1AA2"/>
    <w:rsid w:val="00DE23F7"/>
    <w:rsid w:val="00DE2B2C"/>
    <w:rsid w:val="00DE2E90"/>
    <w:rsid w:val="00DE2EF9"/>
    <w:rsid w:val="00DE3A54"/>
    <w:rsid w:val="00DE4136"/>
    <w:rsid w:val="00DE4442"/>
    <w:rsid w:val="00DE4E7B"/>
    <w:rsid w:val="00DE6386"/>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420"/>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4F2E"/>
    <w:rsid w:val="00E364A7"/>
    <w:rsid w:val="00E3717F"/>
    <w:rsid w:val="00E4001B"/>
    <w:rsid w:val="00E402FF"/>
    <w:rsid w:val="00E40339"/>
    <w:rsid w:val="00E40C02"/>
    <w:rsid w:val="00E436D2"/>
    <w:rsid w:val="00E44450"/>
    <w:rsid w:val="00E4638C"/>
    <w:rsid w:val="00E468BA"/>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512"/>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82D"/>
    <w:rsid w:val="00E7790C"/>
    <w:rsid w:val="00E77D64"/>
    <w:rsid w:val="00E77E6F"/>
    <w:rsid w:val="00E803DD"/>
    <w:rsid w:val="00E80574"/>
    <w:rsid w:val="00E80BE2"/>
    <w:rsid w:val="00E80E4B"/>
    <w:rsid w:val="00E81BDF"/>
    <w:rsid w:val="00E82165"/>
    <w:rsid w:val="00E84E87"/>
    <w:rsid w:val="00E85436"/>
    <w:rsid w:val="00E85B8D"/>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86A"/>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5937"/>
    <w:rsid w:val="00EE67B4"/>
    <w:rsid w:val="00EF0882"/>
    <w:rsid w:val="00EF1122"/>
    <w:rsid w:val="00EF12E2"/>
    <w:rsid w:val="00EF22D8"/>
    <w:rsid w:val="00EF609B"/>
    <w:rsid w:val="00EF67BC"/>
    <w:rsid w:val="00EF6DAE"/>
    <w:rsid w:val="00EF6E10"/>
    <w:rsid w:val="00EF76F9"/>
    <w:rsid w:val="00EF79A7"/>
    <w:rsid w:val="00F00298"/>
    <w:rsid w:val="00F0068B"/>
    <w:rsid w:val="00F009D6"/>
    <w:rsid w:val="00F00BCD"/>
    <w:rsid w:val="00F02311"/>
    <w:rsid w:val="00F027CF"/>
    <w:rsid w:val="00F03B0A"/>
    <w:rsid w:val="00F042C6"/>
    <w:rsid w:val="00F05EB4"/>
    <w:rsid w:val="00F062D2"/>
    <w:rsid w:val="00F065F7"/>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6E8E"/>
    <w:rsid w:val="00F17438"/>
    <w:rsid w:val="00F17B69"/>
    <w:rsid w:val="00F21523"/>
    <w:rsid w:val="00F22CDE"/>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5C20"/>
    <w:rsid w:val="00F361FB"/>
    <w:rsid w:val="00F36BA5"/>
    <w:rsid w:val="00F3723F"/>
    <w:rsid w:val="00F378F5"/>
    <w:rsid w:val="00F40831"/>
    <w:rsid w:val="00F42256"/>
    <w:rsid w:val="00F427DB"/>
    <w:rsid w:val="00F42B3B"/>
    <w:rsid w:val="00F43487"/>
    <w:rsid w:val="00F44781"/>
    <w:rsid w:val="00F448D4"/>
    <w:rsid w:val="00F468D6"/>
    <w:rsid w:val="00F4695E"/>
    <w:rsid w:val="00F46F0A"/>
    <w:rsid w:val="00F47214"/>
    <w:rsid w:val="00F47C66"/>
    <w:rsid w:val="00F5092D"/>
    <w:rsid w:val="00F50D46"/>
    <w:rsid w:val="00F528CC"/>
    <w:rsid w:val="00F52C2C"/>
    <w:rsid w:val="00F52CA3"/>
    <w:rsid w:val="00F53632"/>
    <w:rsid w:val="00F54A3D"/>
    <w:rsid w:val="00F54B88"/>
    <w:rsid w:val="00F54F64"/>
    <w:rsid w:val="00F607B5"/>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38A5"/>
    <w:rsid w:val="00F73AFC"/>
    <w:rsid w:val="00F75087"/>
    <w:rsid w:val="00F75259"/>
    <w:rsid w:val="00F754D4"/>
    <w:rsid w:val="00F764C0"/>
    <w:rsid w:val="00F7687C"/>
    <w:rsid w:val="00F76A98"/>
    <w:rsid w:val="00F805CB"/>
    <w:rsid w:val="00F80653"/>
    <w:rsid w:val="00F80812"/>
    <w:rsid w:val="00F83465"/>
    <w:rsid w:val="00F83A08"/>
    <w:rsid w:val="00F8545F"/>
    <w:rsid w:val="00F8563D"/>
    <w:rsid w:val="00F8593A"/>
    <w:rsid w:val="00F86AF9"/>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242"/>
    <w:rsid w:val="00FA042E"/>
    <w:rsid w:val="00FA056E"/>
    <w:rsid w:val="00FA0777"/>
    <w:rsid w:val="00FA0EE8"/>
    <w:rsid w:val="00FA11D5"/>
    <w:rsid w:val="00FA17E7"/>
    <w:rsid w:val="00FA1880"/>
    <w:rsid w:val="00FA1C50"/>
    <w:rsid w:val="00FA1FBF"/>
    <w:rsid w:val="00FA28C8"/>
    <w:rsid w:val="00FA2A7E"/>
    <w:rsid w:val="00FA2CFA"/>
    <w:rsid w:val="00FA2F37"/>
    <w:rsid w:val="00FA3175"/>
    <w:rsid w:val="00FA317A"/>
    <w:rsid w:val="00FA35D7"/>
    <w:rsid w:val="00FA416B"/>
    <w:rsid w:val="00FA41D3"/>
    <w:rsid w:val="00FA50C8"/>
    <w:rsid w:val="00FA6183"/>
    <w:rsid w:val="00FA710A"/>
    <w:rsid w:val="00FA7925"/>
    <w:rsid w:val="00FA7ADE"/>
    <w:rsid w:val="00FA7E8C"/>
    <w:rsid w:val="00FB002C"/>
    <w:rsid w:val="00FB0B5D"/>
    <w:rsid w:val="00FB2DAB"/>
    <w:rsid w:val="00FB3924"/>
    <w:rsid w:val="00FB3F94"/>
    <w:rsid w:val="00FB427C"/>
    <w:rsid w:val="00FB4C90"/>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4F1F"/>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61BD"/>
    <w:rsid w:val="00FD6F77"/>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6841"/>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112B0B"/>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he"/>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RAN4proposal">
    <w:name w:val="RAN4 proposal"/>
    <w:basedOn w:val="a4"/>
    <w:link w:val="RAN4proposalChar"/>
    <w:qFormat/>
    <w:rsid w:val="00DB3017"/>
    <w:pPr>
      <w:numPr>
        <w:numId w:val="33"/>
      </w:numPr>
    </w:pPr>
  </w:style>
  <w:style w:type="character" w:customStyle="1" w:styleId="EQChar">
    <w:name w:val="EQ Char"/>
    <w:link w:val="EQ"/>
    <w:qFormat/>
    <w:locked/>
    <w:rsid w:val="007B1FFA"/>
  </w:style>
  <w:style w:type="character" w:customStyle="1" w:styleId="RAN4proposalChar">
    <w:name w:val="RAN4 proposal Char"/>
    <w:basedOn w:val="af8"/>
    <w:link w:val="RAN4proposal"/>
    <w:qFormat/>
    <w:rsid w:val="00AF6A9A"/>
    <w:rPr>
      <w:rFonts w:eastAsia="Times New Roman"/>
      <w:b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0330590">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09743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25A71D3-5481-4F0B-A839-A9711FBA7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D5C28941-A405-487D-B7D8-A8F94642E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6821</TotalTime>
  <Pages>8</Pages>
  <Words>2594</Words>
  <Characters>14791</Characters>
  <Application>Microsoft Office Word</Application>
  <DocSecurity>0</DocSecurity>
  <Lines>123</Lines>
  <Paragraphs>34</Paragraphs>
  <ScaleCrop>false</ScaleCrop>
  <Company>Tom</Company>
  <LinksUpToDate>false</LinksUpToDate>
  <CharactersWithSpaces>17351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Xusheng Wei</cp:lastModifiedBy>
  <cp:revision>258</cp:revision>
  <cp:lastPrinted>1995-11-21T09:41:00Z</cp:lastPrinted>
  <dcterms:created xsi:type="dcterms:W3CDTF">2023-11-03T13:39:00Z</dcterms:created>
  <dcterms:modified xsi:type="dcterms:W3CDTF">2025-03-27T11:02:00Z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